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1" w:rightFromText="181" w:vertAnchor="page" w:horzAnchor="margin" w:tblpY="16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9"/>
      </w:tblGrid>
      <w:tr w:rsidR="00173B24" w:rsidRPr="00173B24" w14:paraId="31F75232" w14:textId="77777777" w:rsidTr="000E0B0D">
        <w:trPr>
          <w:trHeight w:val="510"/>
        </w:trPr>
        <w:tc>
          <w:tcPr>
            <w:tcW w:w="5669" w:type="dxa"/>
          </w:tcPr>
          <w:p w14:paraId="0ADBEBF2" w14:textId="1490E3F6" w:rsidR="0013015C" w:rsidRPr="00173B24" w:rsidRDefault="00936ED8" w:rsidP="00936ED8">
            <w:pPr>
              <w:spacing w:line="276" w:lineRule="auto"/>
              <w:rPr>
                <w:rFonts w:ascii="Calibri" w:hAnsi="Calibri" w:cs="Calibri"/>
                <w:b/>
                <w:bCs/>
                <w:sz w:val="48"/>
                <w:szCs w:val="48"/>
              </w:rPr>
            </w:pPr>
            <w:r w:rsidRPr="00346FA7">
              <w:rPr>
                <w:rFonts w:ascii="Calibri" w:hAnsi="Calibri" w:cs="Calibri"/>
                <w:b/>
                <w:bCs/>
                <w:color w:val="000000" w:themeColor="text1"/>
                <w:sz w:val="48"/>
                <w:szCs w:val="48"/>
              </w:rPr>
              <w:t>Professional Practices in IT</w:t>
            </w:r>
            <w:r w:rsidR="0013015C" w:rsidRPr="00346FA7">
              <w:rPr>
                <w:rFonts w:ascii="Calibri" w:hAnsi="Calibri" w:cs="Calibri"/>
                <w:b/>
                <w:bCs/>
                <w:color w:val="000000" w:themeColor="text1"/>
                <w:sz w:val="48"/>
                <w:szCs w:val="48"/>
              </w:rPr>
              <w:t xml:space="preserve"> (</w:t>
            </w:r>
            <w:r w:rsidRPr="00346FA7">
              <w:rPr>
                <w:rFonts w:ascii="Calibri" w:hAnsi="Calibri" w:cs="Calibri"/>
                <w:b/>
                <w:bCs/>
                <w:color w:val="000000" w:themeColor="text1"/>
                <w:sz w:val="48"/>
                <w:szCs w:val="48"/>
              </w:rPr>
              <w:t>CS 4001</w:t>
            </w:r>
            <w:r w:rsidR="0013015C" w:rsidRPr="00346FA7">
              <w:rPr>
                <w:rFonts w:ascii="Calibri" w:hAnsi="Calibri" w:cs="Calibri"/>
                <w:b/>
                <w:bCs/>
                <w:color w:val="000000" w:themeColor="text1"/>
                <w:sz w:val="48"/>
                <w:szCs w:val="48"/>
              </w:rPr>
              <w:t>)</w:t>
            </w:r>
          </w:p>
        </w:tc>
      </w:tr>
      <w:tr w:rsidR="00173B24" w:rsidRPr="00173B24" w14:paraId="75040B82" w14:textId="77777777" w:rsidTr="000E0B0D">
        <w:trPr>
          <w:trHeight w:val="385"/>
        </w:trPr>
        <w:tc>
          <w:tcPr>
            <w:tcW w:w="5669" w:type="dxa"/>
          </w:tcPr>
          <w:p w14:paraId="7819133D" w14:textId="4974CDBF" w:rsidR="0013015C" w:rsidRPr="00173B24" w:rsidRDefault="0013015C" w:rsidP="00876681">
            <w:pPr>
              <w:spacing w:line="276" w:lineRule="auto"/>
              <w:rPr>
                <w:rFonts w:ascii="Calibri" w:hAnsi="Calibri" w:cs="Calibri"/>
                <w:sz w:val="28"/>
                <w:szCs w:val="28"/>
              </w:rPr>
            </w:pPr>
            <w:r w:rsidRPr="00173B24">
              <w:rPr>
                <w:rFonts w:ascii="Calibri" w:hAnsi="Calibri" w:cs="Calibri"/>
                <w:sz w:val="28"/>
                <w:szCs w:val="28"/>
              </w:rPr>
              <w:t xml:space="preserve">Date: </w:t>
            </w:r>
            <w:r w:rsidR="00FA0895">
              <w:rPr>
                <w:rFonts w:ascii="Calibri" w:hAnsi="Calibri" w:cs="Calibri"/>
                <w:sz w:val="28"/>
                <w:szCs w:val="28"/>
              </w:rPr>
              <w:t>4</w:t>
            </w:r>
            <w:r w:rsidR="00FA0895">
              <w:rPr>
                <w:rFonts w:ascii="Calibri" w:hAnsi="Calibri" w:cs="Calibri"/>
                <w:sz w:val="28"/>
                <w:szCs w:val="28"/>
                <w:vertAlign w:val="superscript"/>
              </w:rPr>
              <w:t>th</w:t>
            </w:r>
            <w:r w:rsidR="00876681">
              <w:rPr>
                <w:rFonts w:ascii="Calibri" w:hAnsi="Calibri" w:cs="Calibri"/>
                <w:sz w:val="28"/>
                <w:szCs w:val="28"/>
              </w:rPr>
              <w:t xml:space="preserve"> </w:t>
            </w:r>
            <w:r w:rsidR="00FA0895">
              <w:rPr>
                <w:rFonts w:ascii="Calibri" w:hAnsi="Calibri" w:cs="Calibri"/>
                <w:sz w:val="28"/>
                <w:szCs w:val="28"/>
              </w:rPr>
              <w:t>November</w:t>
            </w:r>
            <w:r w:rsidR="00876681">
              <w:rPr>
                <w:rFonts w:ascii="Calibri" w:hAnsi="Calibri" w:cs="Calibri"/>
                <w:sz w:val="28"/>
                <w:szCs w:val="28"/>
              </w:rPr>
              <w:t>, 2025</w:t>
            </w:r>
          </w:p>
        </w:tc>
      </w:tr>
      <w:tr w:rsidR="00173B24" w:rsidRPr="00173B24" w14:paraId="5A57D59E" w14:textId="77777777" w:rsidTr="000E0B0D">
        <w:trPr>
          <w:trHeight w:val="400"/>
        </w:trPr>
        <w:tc>
          <w:tcPr>
            <w:tcW w:w="5669" w:type="dxa"/>
          </w:tcPr>
          <w:p w14:paraId="373A8046" w14:textId="30FAE5DD" w:rsidR="0013015C" w:rsidRPr="00173B24" w:rsidRDefault="0013015C" w:rsidP="00B00FCB">
            <w:pPr>
              <w:spacing w:line="276" w:lineRule="auto"/>
              <w:rPr>
                <w:rFonts w:ascii="Calibri" w:hAnsi="Calibri" w:cs="Calibri"/>
                <w:b/>
                <w:bCs/>
                <w:sz w:val="28"/>
                <w:szCs w:val="28"/>
              </w:rPr>
            </w:pPr>
            <w:r w:rsidRPr="00173B24">
              <w:rPr>
                <w:rFonts w:ascii="Calibri" w:hAnsi="Calibri" w:cs="Calibri"/>
                <w:b/>
                <w:bCs/>
                <w:sz w:val="28"/>
                <w:szCs w:val="28"/>
              </w:rPr>
              <w:t>Course Instructor</w:t>
            </w:r>
            <w:r w:rsidR="005437C0" w:rsidRPr="00173B24">
              <w:rPr>
                <w:rFonts w:ascii="Calibri" w:hAnsi="Calibri" w:cs="Calibri"/>
                <w:b/>
                <w:bCs/>
                <w:sz w:val="28"/>
                <w:szCs w:val="28"/>
              </w:rPr>
              <w:t>(s)</w:t>
            </w:r>
            <w:r w:rsidR="00876681">
              <w:rPr>
                <w:rFonts w:ascii="Calibri" w:hAnsi="Calibri" w:cs="Calibri"/>
                <w:b/>
                <w:bCs/>
                <w:sz w:val="28"/>
                <w:szCs w:val="28"/>
              </w:rPr>
              <w:t xml:space="preserve">: </w:t>
            </w:r>
          </w:p>
        </w:tc>
      </w:tr>
      <w:tr w:rsidR="00173B24" w:rsidRPr="00173B24" w14:paraId="1A286975" w14:textId="77777777" w:rsidTr="000E0B0D">
        <w:trPr>
          <w:trHeight w:val="400"/>
        </w:trPr>
        <w:tc>
          <w:tcPr>
            <w:tcW w:w="5669" w:type="dxa"/>
          </w:tcPr>
          <w:p w14:paraId="47864CEE" w14:textId="56641C0A" w:rsidR="00936ED8" w:rsidRDefault="0013015C" w:rsidP="00876681">
            <w:pPr>
              <w:spacing w:line="276" w:lineRule="auto"/>
              <w:rPr>
                <w:rFonts w:ascii="Calibri" w:hAnsi="Calibri" w:cs="Calibri"/>
                <w:color w:val="000000" w:themeColor="text1"/>
                <w:sz w:val="28"/>
                <w:szCs w:val="28"/>
              </w:rPr>
            </w:pPr>
            <w:r w:rsidRPr="00346FA7">
              <w:rPr>
                <w:rFonts w:ascii="Calibri" w:hAnsi="Calibri" w:cs="Calibri"/>
                <w:color w:val="000000" w:themeColor="text1"/>
                <w:sz w:val="28"/>
                <w:szCs w:val="28"/>
              </w:rPr>
              <w:t>Mr</w:t>
            </w:r>
            <w:r w:rsidR="005437C0" w:rsidRPr="00346FA7">
              <w:rPr>
                <w:rFonts w:ascii="Calibri" w:hAnsi="Calibri" w:cs="Calibri"/>
                <w:color w:val="000000" w:themeColor="text1"/>
                <w:sz w:val="28"/>
                <w:szCs w:val="28"/>
              </w:rPr>
              <w:t>.</w:t>
            </w:r>
            <w:r w:rsidRPr="00346FA7">
              <w:rPr>
                <w:rFonts w:ascii="Calibri" w:hAnsi="Calibri" w:cs="Calibri"/>
                <w:color w:val="000000" w:themeColor="text1"/>
                <w:sz w:val="28"/>
                <w:szCs w:val="28"/>
              </w:rPr>
              <w:t xml:space="preserve"> </w:t>
            </w:r>
            <w:r w:rsidR="00876681">
              <w:rPr>
                <w:rFonts w:ascii="Calibri" w:hAnsi="Calibri" w:cs="Calibri"/>
                <w:color w:val="000000" w:themeColor="text1"/>
                <w:sz w:val="28"/>
                <w:szCs w:val="28"/>
              </w:rPr>
              <w:t>M. Waqas</w:t>
            </w:r>
            <w:r w:rsidR="000644A4" w:rsidRPr="00346FA7">
              <w:rPr>
                <w:rFonts w:ascii="Calibri" w:hAnsi="Calibri" w:cs="Calibri"/>
                <w:color w:val="000000" w:themeColor="text1"/>
                <w:sz w:val="28"/>
                <w:szCs w:val="28"/>
              </w:rPr>
              <w:t xml:space="preserve">, </w:t>
            </w:r>
            <w:r w:rsidR="00876681">
              <w:rPr>
                <w:rFonts w:ascii="Calibri" w:hAnsi="Calibri" w:cs="Calibri"/>
                <w:color w:val="000000" w:themeColor="text1"/>
                <w:sz w:val="28"/>
                <w:szCs w:val="28"/>
              </w:rPr>
              <w:t xml:space="preserve">Mr. </w:t>
            </w:r>
            <w:proofErr w:type="spellStart"/>
            <w:r w:rsidR="00876681">
              <w:rPr>
                <w:rFonts w:ascii="Calibri" w:hAnsi="Calibri" w:cs="Calibri"/>
                <w:color w:val="000000" w:themeColor="text1"/>
                <w:sz w:val="28"/>
                <w:szCs w:val="28"/>
              </w:rPr>
              <w:t>Zummar</w:t>
            </w:r>
            <w:proofErr w:type="spellEnd"/>
            <w:r w:rsidR="00876681">
              <w:rPr>
                <w:rFonts w:ascii="Calibri" w:hAnsi="Calibri" w:cs="Calibri"/>
                <w:color w:val="000000" w:themeColor="text1"/>
                <w:sz w:val="28"/>
                <w:szCs w:val="28"/>
              </w:rPr>
              <w:t xml:space="preserve">, Mr. </w:t>
            </w:r>
            <w:proofErr w:type="spellStart"/>
            <w:r w:rsidR="00876681">
              <w:rPr>
                <w:rFonts w:ascii="Calibri" w:hAnsi="Calibri" w:cs="Calibri"/>
                <w:color w:val="000000" w:themeColor="text1"/>
                <w:sz w:val="28"/>
                <w:szCs w:val="28"/>
              </w:rPr>
              <w:t>Waqar</w:t>
            </w:r>
            <w:proofErr w:type="spellEnd"/>
            <w:r w:rsidR="00876681">
              <w:rPr>
                <w:rFonts w:ascii="Calibri" w:hAnsi="Calibri" w:cs="Calibri"/>
                <w:color w:val="000000" w:themeColor="text1"/>
                <w:sz w:val="28"/>
                <w:szCs w:val="28"/>
              </w:rPr>
              <w:t xml:space="preserve">, Mr. </w:t>
            </w:r>
            <w:proofErr w:type="spellStart"/>
            <w:r w:rsidR="00876681">
              <w:rPr>
                <w:rFonts w:ascii="Calibri" w:hAnsi="Calibri" w:cs="Calibri"/>
                <w:color w:val="000000" w:themeColor="text1"/>
                <w:sz w:val="28"/>
                <w:szCs w:val="28"/>
              </w:rPr>
              <w:t>Amjad</w:t>
            </w:r>
            <w:proofErr w:type="spellEnd"/>
            <w:r w:rsidR="00876681">
              <w:rPr>
                <w:rFonts w:ascii="Calibri" w:hAnsi="Calibri" w:cs="Calibri"/>
                <w:color w:val="000000" w:themeColor="text1"/>
                <w:sz w:val="28"/>
                <w:szCs w:val="28"/>
              </w:rPr>
              <w:t xml:space="preserve">, Mr. </w:t>
            </w:r>
            <w:proofErr w:type="spellStart"/>
            <w:r w:rsidR="00876681">
              <w:rPr>
                <w:rFonts w:ascii="Calibri" w:hAnsi="Calibri" w:cs="Calibri"/>
                <w:color w:val="000000" w:themeColor="text1"/>
                <w:sz w:val="28"/>
                <w:szCs w:val="28"/>
              </w:rPr>
              <w:t>Zeyaad</w:t>
            </w:r>
            <w:proofErr w:type="spellEnd"/>
            <w:r w:rsidR="00876681">
              <w:rPr>
                <w:rFonts w:ascii="Calibri" w:hAnsi="Calibri" w:cs="Calibri"/>
                <w:color w:val="000000" w:themeColor="text1"/>
                <w:sz w:val="28"/>
                <w:szCs w:val="28"/>
              </w:rPr>
              <w:t xml:space="preserve">, Mr. Amir, Mr. </w:t>
            </w:r>
            <w:proofErr w:type="spellStart"/>
            <w:r w:rsidR="00876681">
              <w:rPr>
                <w:rFonts w:ascii="Calibri" w:hAnsi="Calibri" w:cs="Calibri"/>
                <w:color w:val="000000" w:themeColor="text1"/>
                <w:sz w:val="28"/>
                <w:szCs w:val="28"/>
              </w:rPr>
              <w:t>Saifullah</w:t>
            </w:r>
            <w:proofErr w:type="spellEnd"/>
            <w:r w:rsidR="004D74F3">
              <w:rPr>
                <w:rFonts w:ascii="Calibri" w:hAnsi="Calibri" w:cs="Calibri"/>
                <w:color w:val="000000" w:themeColor="text1"/>
                <w:sz w:val="28"/>
                <w:szCs w:val="28"/>
              </w:rPr>
              <w:t>, Mr. Junaid</w:t>
            </w:r>
          </w:p>
          <w:p w14:paraId="76AB0695" w14:textId="23B73C05" w:rsidR="00876681" w:rsidRPr="00173B24" w:rsidRDefault="00876681" w:rsidP="00876681">
            <w:pPr>
              <w:spacing w:line="276" w:lineRule="auto"/>
              <w:rPr>
                <w:rFonts w:ascii="Calibri" w:hAnsi="Calibri" w:cs="Calibri"/>
                <w:sz w:val="28"/>
                <w:szCs w:val="28"/>
              </w:rPr>
            </w:pPr>
          </w:p>
        </w:tc>
      </w:tr>
    </w:tbl>
    <w:tbl>
      <w:tblPr>
        <w:tblStyle w:val="TableGrid"/>
        <w:tblpPr w:leftFromText="181" w:rightFromText="181" w:vertAnchor="page" w:horzAnchor="margin" w:tblpXSpec="right" w:tblpY="16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8"/>
        <w:gridCol w:w="1134"/>
      </w:tblGrid>
      <w:tr w:rsidR="00173B24" w:rsidRPr="00173B24" w14:paraId="3C9AE025" w14:textId="77777777" w:rsidTr="000E0B0D">
        <w:trPr>
          <w:trHeight w:val="555"/>
        </w:trPr>
        <w:tc>
          <w:tcPr>
            <w:tcW w:w="3742" w:type="dxa"/>
            <w:gridSpan w:val="2"/>
          </w:tcPr>
          <w:p w14:paraId="1AEE21FE" w14:textId="5C37225B" w:rsidR="00B779C2" w:rsidRPr="00173B24" w:rsidRDefault="00B779C2" w:rsidP="00B00FCB">
            <w:pPr>
              <w:spacing w:line="276" w:lineRule="auto"/>
              <w:contextualSpacing/>
              <w:rPr>
                <w:rFonts w:ascii="Calibri" w:hAnsi="Calibri" w:cs="Calibri"/>
                <w:b/>
                <w:bCs/>
                <w:sz w:val="48"/>
                <w:szCs w:val="48"/>
              </w:rPr>
            </w:pPr>
            <w:r w:rsidRPr="00173B24">
              <w:rPr>
                <w:rFonts w:ascii="Calibri" w:hAnsi="Calibri" w:cs="Calibri"/>
                <w:b/>
                <w:sz w:val="48"/>
                <w:szCs w:val="48"/>
              </w:rPr>
              <w:t>Sessional-I</w:t>
            </w:r>
            <w:r w:rsidR="00FA0895">
              <w:rPr>
                <w:rFonts w:ascii="Calibri" w:hAnsi="Calibri" w:cs="Calibri"/>
                <w:b/>
                <w:sz w:val="48"/>
                <w:szCs w:val="48"/>
              </w:rPr>
              <w:t>I</w:t>
            </w:r>
            <w:r w:rsidRPr="00173B24">
              <w:rPr>
                <w:rFonts w:ascii="Calibri" w:hAnsi="Calibri" w:cs="Calibri"/>
                <w:b/>
                <w:sz w:val="48"/>
                <w:szCs w:val="48"/>
              </w:rPr>
              <w:t xml:space="preserve"> Exam</w:t>
            </w:r>
          </w:p>
        </w:tc>
      </w:tr>
      <w:tr w:rsidR="00173B24" w:rsidRPr="00173B24" w14:paraId="3822F3D0" w14:textId="77777777" w:rsidTr="000E0B0D">
        <w:trPr>
          <w:trHeight w:val="405"/>
        </w:trPr>
        <w:tc>
          <w:tcPr>
            <w:tcW w:w="2608" w:type="dxa"/>
          </w:tcPr>
          <w:p w14:paraId="34A4C6C8" w14:textId="20C5D7FD" w:rsidR="000E4133" w:rsidRPr="00173B24" w:rsidRDefault="000E4133" w:rsidP="00B00FCB">
            <w:pPr>
              <w:rPr>
                <w:rFonts w:ascii="Calibri" w:hAnsi="Calibri" w:cs="Calibri"/>
                <w:b/>
                <w:sz w:val="32"/>
                <w:szCs w:val="32"/>
              </w:rPr>
            </w:pPr>
            <w:r w:rsidRPr="00173B24">
              <w:rPr>
                <w:rFonts w:ascii="Calibri" w:hAnsi="Calibri" w:cs="Calibri"/>
                <w:b/>
                <w:sz w:val="32"/>
                <w:szCs w:val="32"/>
              </w:rPr>
              <w:t>Total Time (</w:t>
            </w:r>
            <w:proofErr w:type="spellStart"/>
            <w:r w:rsidRPr="00173B24">
              <w:rPr>
                <w:rFonts w:ascii="Calibri" w:hAnsi="Calibri" w:cs="Calibri"/>
                <w:b/>
                <w:sz w:val="32"/>
                <w:szCs w:val="32"/>
              </w:rPr>
              <w:t>Hrs</w:t>
            </w:r>
            <w:proofErr w:type="spellEnd"/>
            <w:r w:rsidRPr="00173B24">
              <w:rPr>
                <w:rFonts w:ascii="Calibri" w:hAnsi="Calibri" w:cs="Calibri"/>
                <w:b/>
                <w:sz w:val="32"/>
                <w:szCs w:val="32"/>
              </w:rPr>
              <w:t xml:space="preserve">): </w:t>
            </w:r>
          </w:p>
        </w:tc>
        <w:tc>
          <w:tcPr>
            <w:tcW w:w="1134" w:type="dxa"/>
          </w:tcPr>
          <w:p w14:paraId="1C95C13D" w14:textId="60FBBFCD" w:rsidR="000E4133" w:rsidRPr="00173B24" w:rsidRDefault="000E4133" w:rsidP="00B00FCB">
            <w:pPr>
              <w:jc w:val="right"/>
              <w:rPr>
                <w:rFonts w:ascii="Calibri" w:hAnsi="Calibri" w:cs="Calibri"/>
                <w:b/>
                <w:sz w:val="32"/>
                <w:szCs w:val="32"/>
              </w:rPr>
            </w:pPr>
            <w:r w:rsidRPr="00173B24">
              <w:rPr>
                <w:rFonts w:ascii="Calibri" w:hAnsi="Calibri" w:cs="Calibri"/>
                <w:b/>
                <w:sz w:val="32"/>
                <w:szCs w:val="32"/>
              </w:rPr>
              <w:t>1</w:t>
            </w:r>
          </w:p>
        </w:tc>
      </w:tr>
      <w:tr w:rsidR="00173B24" w:rsidRPr="00173B24" w14:paraId="10B32025" w14:textId="77777777" w:rsidTr="000E0B0D">
        <w:trPr>
          <w:trHeight w:val="405"/>
        </w:trPr>
        <w:tc>
          <w:tcPr>
            <w:tcW w:w="2608" w:type="dxa"/>
          </w:tcPr>
          <w:p w14:paraId="43F91AA4" w14:textId="31FC22D3" w:rsidR="000E4133" w:rsidRPr="00173B24" w:rsidRDefault="000E4133" w:rsidP="00876681">
            <w:pPr>
              <w:rPr>
                <w:rFonts w:ascii="Calibri" w:hAnsi="Calibri" w:cs="Calibri"/>
                <w:b/>
                <w:sz w:val="32"/>
                <w:szCs w:val="32"/>
              </w:rPr>
            </w:pPr>
            <w:r w:rsidRPr="00173B24">
              <w:rPr>
                <w:rFonts w:ascii="Calibri" w:hAnsi="Calibri" w:cs="Calibri"/>
                <w:b/>
                <w:sz w:val="32"/>
                <w:szCs w:val="32"/>
              </w:rPr>
              <w:t>Total Marks:</w:t>
            </w:r>
            <w:r w:rsidR="00145598">
              <w:rPr>
                <w:rFonts w:ascii="Calibri" w:hAnsi="Calibri" w:cs="Calibri"/>
                <w:b/>
                <w:sz w:val="32"/>
                <w:szCs w:val="32"/>
              </w:rPr>
              <w:t xml:space="preserve"> </w:t>
            </w:r>
            <w:r w:rsidR="00426565">
              <w:rPr>
                <w:rFonts w:ascii="Calibri" w:hAnsi="Calibri" w:cs="Calibri"/>
                <w:b/>
                <w:sz w:val="32"/>
                <w:szCs w:val="32"/>
              </w:rPr>
              <w:t xml:space="preserve"> </w:t>
            </w:r>
          </w:p>
        </w:tc>
        <w:tc>
          <w:tcPr>
            <w:tcW w:w="1134" w:type="dxa"/>
          </w:tcPr>
          <w:p w14:paraId="1732BE16" w14:textId="00F41F77" w:rsidR="000E4133" w:rsidRPr="00173B24" w:rsidRDefault="00002CB3" w:rsidP="00B00FCB">
            <w:pPr>
              <w:jc w:val="right"/>
              <w:rPr>
                <w:rFonts w:ascii="Calibri" w:hAnsi="Calibri" w:cs="Calibri"/>
                <w:b/>
                <w:sz w:val="32"/>
                <w:szCs w:val="32"/>
              </w:rPr>
            </w:pPr>
            <w:r>
              <w:rPr>
                <w:rFonts w:ascii="Calibri" w:hAnsi="Calibri" w:cs="Calibri"/>
                <w:b/>
                <w:sz w:val="32"/>
                <w:szCs w:val="32"/>
              </w:rPr>
              <w:t>4</w:t>
            </w:r>
            <w:r w:rsidR="0023377D">
              <w:rPr>
                <w:rFonts w:ascii="Calibri" w:hAnsi="Calibri" w:cs="Calibri"/>
                <w:b/>
                <w:sz w:val="32"/>
                <w:szCs w:val="32"/>
              </w:rPr>
              <w:t>5</w:t>
            </w:r>
          </w:p>
        </w:tc>
      </w:tr>
      <w:tr w:rsidR="00173B24" w:rsidRPr="00173B24" w14:paraId="63E0B12B" w14:textId="77777777" w:rsidTr="000E0B0D">
        <w:trPr>
          <w:trHeight w:val="405"/>
        </w:trPr>
        <w:tc>
          <w:tcPr>
            <w:tcW w:w="2608" w:type="dxa"/>
          </w:tcPr>
          <w:p w14:paraId="0C979985" w14:textId="0A098B24" w:rsidR="000E4133" w:rsidRPr="00173B24" w:rsidRDefault="000E4133" w:rsidP="00B00FCB">
            <w:pPr>
              <w:rPr>
                <w:rFonts w:ascii="Calibri" w:hAnsi="Calibri" w:cs="Calibri"/>
                <w:b/>
                <w:sz w:val="32"/>
                <w:szCs w:val="32"/>
              </w:rPr>
            </w:pPr>
            <w:r w:rsidRPr="00173B24">
              <w:rPr>
                <w:rFonts w:ascii="Calibri" w:hAnsi="Calibri" w:cs="Calibri"/>
                <w:b/>
                <w:sz w:val="32"/>
                <w:szCs w:val="32"/>
              </w:rPr>
              <w:t>Total Questions:</w:t>
            </w:r>
          </w:p>
        </w:tc>
        <w:tc>
          <w:tcPr>
            <w:tcW w:w="1134" w:type="dxa"/>
          </w:tcPr>
          <w:p w14:paraId="42E4F03A" w14:textId="34584CC5" w:rsidR="000E4133" w:rsidRPr="00173B24" w:rsidRDefault="006D1BA5" w:rsidP="00B00FCB">
            <w:pPr>
              <w:jc w:val="right"/>
              <w:rPr>
                <w:rFonts w:ascii="Calibri" w:hAnsi="Calibri" w:cs="Calibri"/>
                <w:b/>
                <w:sz w:val="32"/>
                <w:szCs w:val="32"/>
              </w:rPr>
            </w:pPr>
            <w:r>
              <w:rPr>
                <w:rFonts w:ascii="Calibri" w:hAnsi="Calibri" w:cs="Calibri"/>
                <w:b/>
                <w:sz w:val="32"/>
                <w:szCs w:val="32"/>
              </w:rPr>
              <w:t>4</w:t>
            </w:r>
          </w:p>
        </w:tc>
      </w:tr>
    </w:tbl>
    <w:p w14:paraId="3EE41268" w14:textId="01ABF84F" w:rsidR="0013015C" w:rsidRPr="00173B24" w:rsidRDefault="000E0B0D" w:rsidP="000E0B0D">
      <w:pPr>
        <w:rPr>
          <w:rFonts w:ascii="Calibri" w:hAnsi="Calibri" w:cs="Calibri"/>
        </w:rPr>
      </w:pPr>
      <w:r w:rsidRPr="00173B24">
        <w:rPr>
          <w:rFonts w:ascii="Calibri" w:hAnsi="Calibri" w:cs="Calibri"/>
        </w:rPr>
        <w:tab/>
      </w:r>
      <w:r w:rsidRPr="00173B24">
        <w:rPr>
          <w:rFonts w:ascii="Calibri" w:hAnsi="Calibri" w:cs="Calibri"/>
        </w:rPr>
        <w:tab/>
      </w:r>
      <w:r w:rsidRPr="00173B24">
        <w:rPr>
          <w:rFonts w:ascii="Calibri" w:hAnsi="Calibri" w:cs="Calibri"/>
        </w:rPr>
        <w:tab/>
      </w:r>
      <w:r w:rsidRPr="00173B24">
        <w:rPr>
          <w:rFonts w:ascii="Calibri" w:hAnsi="Calibri" w:cs="Calibri"/>
        </w:rPr>
        <w:tab/>
      </w:r>
      <w:r w:rsidRPr="00173B24">
        <w:rPr>
          <w:rFonts w:ascii="Calibri" w:hAnsi="Calibri" w:cs="Calibri"/>
        </w:rPr>
        <w:tab/>
      </w:r>
      <w:r w:rsidRPr="00173B24">
        <w:rPr>
          <w:rFonts w:ascii="Calibri" w:hAnsi="Calibri" w:cs="Calibri"/>
        </w:rPr>
        <w:tab/>
        <w:t xml:space="preserve">           </w:t>
      </w:r>
    </w:p>
    <w:tbl>
      <w:tblPr>
        <w:tblpPr w:leftFromText="181" w:rightFromText="181" w:vertAnchor="page" w:horzAnchor="margin" w:tblpXSpec="center" w:tblpY="4288"/>
        <w:tblW w:w="9638" w:type="dxa"/>
        <w:tblLook w:val="01E0" w:firstRow="1" w:lastRow="1" w:firstColumn="1" w:lastColumn="1" w:noHBand="0" w:noVBand="0"/>
      </w:tblPr>
      <w:tblGrid>
        <w:gridCol w:w="9638"/>
      </w:tblGrid>
      <w:tr w:rsidR="000C13FD" w:rsidRPr="00173B24" w14:paraId="2E83A47A" w14:textId="77777777" w:rsidTr="00B00FCB">
        <w:trPr>
          <w:trHeight w:val="700"/>
        </w:trPr>
        <w:tc>
          <w:tcPr>
            <w:tcW w:w="9638" w:type="dxa"/>
          </w:tcPr>
          <w:p w14:paraId="3A74D106" w14:textId="77777777" w:rsidR="000C13FD" w:rsidRPr="00173B24" w:rsidRDefault="000C13FD" w:rsidP="00B00FCB">
            <w:pPr>
              <w:rPr>
                <w:rFonts w:ascii="Calibri" w:hAnsi="Calibri" w:cs="Calibri"/>
                <w:bCs/>
                <w:sz w:val="28"/>
                <w:szCs w:val="28"/>
              </w:rPr>
            </w:pPr>
          </w:p>
        </w:tc>
      </w:tr>
      <w:tr w:rsidR="00173B24" w:rsidRPr="00173B24" w14:paraId="1EC177A7" w14:textId="77777777" w:rsidTr="00B00FCB">
        <w:trPr>
          <w:trHeight w:val="700"/>
        </w:trPr>
        <w:tc>
          <w:tcPr>
            <w:tcW w:w="9638" w:type="dxa"/>
          </w:tcPr>
          <w:p w14:paraId="13F893D5" w14:textId="59FD512D" w:rsidR="0013015C" w:rsidRPr="00173B24" w:rsidRDefault="0013015C" w:rsidP="00B00FCB">
            <w:pPr>
              <w:rPr>
                <w:rFonts w:ascii="Calibri" w:hAnsi="Calibri" w:cs="Calibri"/>
                <w:b/>
                <w:sz w:val="28"/>
                <w:szCs w:val="28"/>
              </w:rPr>
            </w:pPr>
            <w:r w:rsidRPr="00173B24">
              <w:rPr>
                <w:rFonts w:ascii="Calibri" w:hAnsi="Calibri" w:cs="Calibri"/>
                <w:bCs/>
                <w:sz w:val="28"/>
                <w:szCs w:val="28"/>
              </w:rPr>
              <w:t>___</w:t>
            </w:r>
            <w:r w:rsidR="000E4133" w:rsidRPr="00173B24">
              <w:rPr>
                <w:rFonts w:ascii="Calibri" w:hAnsi="Calibri" w:cs="Calibri"/>
                <w:bCs/>
                <w:sz w:val="28"/>
                <w:szCs w:val="28"/>
              </w:rPr>
              <w:t>____</w:t>
            </w:r>
            <w:r w:rsidRPr="00173B24">
              <w:rPr>
                <w:rFonts w:ascii="Calibri" w:hAnsi="Calibri" w:cs="Calibri"/>
                <w:bCs/>
                <w:sz w:val="28"/>
                <w:szCs w:val="28"/>
              </w:rPr>
              <w:t>____</w:t>
            </w:r>
            <w:r w:rsidRPr="00173B24">
              <w:rPr>
                <w:rFonts w:ascii="Calibri" w:hAnsi="Calibri" w:cs="Calibri"/>
                <w:b/>
                <w:sz w:val="28"/>
                <w:szCs w:val="28"/>
              </w:rPr>
              <w:t xml:space="preserve">   </w:t>
            </w:r>
            <w:r w:rsidR="000E4133" w:rsidRPr="00173B24">
              <w:rPr>
                <w:rFonts w:ascii="Calibri" w:hAnsi="Calibri" w:cs="Calibri"/>
                <w:b/>
                <w:sz w:val="28"/>
                <w:szCs w:val="28"/>
              </w:rPr>
              <w:t xml:space="preserve">          </w:t>
            </w:r>
            <w:r w:rsidRPr="00173B24">
              <w:rPr>
                <w:rFonts w:ascii="Calibri" w:hAnsi="Calibri" w:cs="Calibri"/>
                <w:bCs/>
                <w:sz w:val="28"/>
                <w:szCs w:val="28"/>
              </w:rPr>
              <w:t>__</w:t>
            </w:r>
            <w:r w:rsidR="000E4133" w:rsidRPr="00173B24">
              <w:rPr>
                <w:rFonts w:ascii="Calibri" w:hAnsi="Calibri" w:cs="Calibri"/>
                <w:bCs/>
                <w:sz w:val="28"/>
                <w:szCs w:val="28"/>
              </w:rPr>
              <w:t>___</w:t>
            </w:r>
            <w:r w:rsidRPr="00173B24">
              <w:rPr>
                <w:rFonts w:ascii="Calibri" w:hAnsi="Calibri" w:cs="Calibri"/>
                <w:bCs/>
                <w:sz w:val="28"/>
                <w:szCs w:val="28"/>
              </w:rPr>
              <w:t xml:space="preserve">_____   </w:t>
            </w:r>
            <w:r w:rsidR="000E4133" w:rsidRPr="00173B24">
              <w:rPr>
                <w:rFonts w:ascii="Calibri" w:hAnsi="Calibri" w:cs="Calibri"/>
                <w:bCs/>
                <w:sz w:val="28"/>
                <w:szCs w:val="28"/>
              </w:rPr>
              <w:t xml:space="preserve">                                     </w:t>
            </w:r>
            <w:r w:rsidRPr="00173B24">
              <w:rPr>
                <w:rFonts w:ascii="Calibri" w:hAnsi="Calibri" w:cs="Calibri"/>
                <w:bCs/>
                <w:sz w:val="28"/>
                <w:szCs w:val="28"/>
              </w:rPr>
              <w:t>_____________________</w:t>
            </w:r>
          </w:p>
          <w:p w14:paraId="7D5AC842" w14:textId="08B17CF0" w:rsidR="0013015C" w:rsidRPr="00173B24" w:rsidRDefault="0013015C" w:rsidP="00B00FCB">
            <w:pPr>
              <w:rPr>
                <w:rFonts w:ascii="Calibri" w:hAnsi="Calibri" w:cs="Calibri"/>
              </w:rPr>
            </w:pPr>
            <w:r w:rsidRPr="00173B24">
              <w:rPr>
                <w:rFonts w:ascii="Calibri" w:hAnsi="Calibri" w:cs="Calibri"/>
              </w:rPr>
              <w:t xml:space="preserve">Roll No          </w:t>
            </w:r>
            <w:r w:rsidR="000E4133" w:rsidRPr="00173B24">
              <w:rPr>
                <w:rFonts w:ascii="Calibri" w:hAnsi="Calibri" w:cs="Calibri"/>
              </w:rPr>
              <w:t xml:space="preserve">                    </w:t>
            </w:r>
            <w:r w:rsidRPr="00173B24">
              <w:rPr>
                <w:rFonts w:ascii="Calibri" w:hAnsi="Calibri" w:cs="Calibri"/>
              </w:rPr>
              <w:t xml:space="preserve">Section       </w:t>
            </w:r>
            <w:r w:rsidR="000E4133" w:rsidRPr="00173B24">
              <w:rPr>
                <w:rFonts w:ascii="Calibri" w:hAnsi="Calibri" w:cs="Calibri"/>
              </w:rPr>
              <w:t xml:space="preserve">                                                    </w:t>
            </w:r>
            <w:r w:rsidR="005437C0" w:rsidRPr="00173B24">
              <w:rPr>
                <w:rFonts w:ascii="Calibri" w:hAnsi="Calibri" w:cs="Calibri"/>
              </w:rPr>
              <w:t xml:space="preserve">Student </w:t>
            </w:r>
            <w:r w:rsidRPr="00173B24">
              <w:rPr>
                <w:rFonts w:ascii="Calibri" w:hAnsi="Calibri" w:cs="Calibri"/>
              </w:rPr>
              <w:t>Signature</w:t>
            </w:r>
          </w:p>
        </w:tc>
      </w:tr>
    </w:tbl>
    <w:p w14:paraId="5B2666A0" w14:textId="1B000DC1" w:rsidR="00B779C2" w:rsidRPr="00173B24" w:rsidRDefault="00B779C2">
      <w:pPr>
        <w:pBdr>
          <w:bottom w:val="single" w:sz="12" w:space="1" w:color="auto"/>
        </w:pBdr>
        <w:rPr>
          <w:rFonts w:ascii="Calibri" w:hAnsi="Calibri" w:cs="Calibri"/>
          <w:b/>
          <w:bCs/>
          <w:sz w:val="20"/>
          <w:szCs w:val="20"/>
        </w:rPr>
      </w:pPr>
    </w:p>
    <w:p w14:paraId="3237DACF" w14:textId="62BFDD36" w:rsidR="00B71E37" w:rsidRPr="00173B24" w:rsidRDefault="00337042" w:rsidP="002A6F9E">
      <w:pPr>
        <w:jc w:val="center"/>
        <w:rPr>
          <w:rFonts w:ascii="Calibri" w:hAnsi="Calibri" w:cs="Calibri"/>
          <w:b/>
          <w:bCs/>
        </w:rPr>
      </w:pPr>
      <w:r>
        <w:rPr>
          <w:rFonts w:ascii="Calibri" w:hAnsi="Calibri" w:cs="Calibri"/>
          <w:b/>
          <w:bCs/>
        </w:rPr>
        <w:t>Please answer all questions</w:t>
      </w:r>
      <w:r w:rsidR="005D248B">
        <w:rPr>
          <w:rFonts w:ascii="Calibri" w:hAnsi="Calibri" w:cs="Calibri"/>
          <w:b/>
          <w:bCs/>
        </w:rPr>
        <w:t xml:space="preserve"> </w:t>
      </w:r>
      <w:r w:rsidR="00C30717">
        <w:rPr>
          <w:rFonts w:ascii="Calibri" w:hAnsi="Calibri" w:cs="Calibri"/>
          <w:b/>
          <w:bCs/>
        </w:rPr>
        <w:t>on question paper.</w:t>
      </w:r>
      <w:r w:rsidR="005D248B">
        <w:rPr>
          <w:rFonts w:ascii="Calibri" w:hAnsi="Calibri" w:cs="Calibri"/>
          <w:b/>
          <w:bCs/>
        </w:rPr>
        <w:t xml:space="preserve"> </w:t>
      </w:r>
    </w:p>
    <w:p w14:paraId="14BDA8F8" w14:textId="77777777" w:rsidR="00145598" w:rsidRPr="00173B24" w:rsidRDefault="00145598" w:rsidP="00145598">
      <w:pPr>
        <w:pBdr>
          <w:bottom w:val="single" w:sz="12" w:space="1" w:color="auto"/>
        </w:pBdr>
        <w:rPr>
          <w:rFonts w:ascii="Calibri" w:hAnsi="Calibri" w:cs="Calibri"/>
          <w:b/>
          <w:bCs/>
          <w:sz w:val="20"/>
          <w:szCs w:val="20"/>
        </w:rPr>
      </w:pPr>
    </w:p>
    <w:p w14:paraId="4B07F42E" w14:textId="77777777" w:rsidR="00145598" w:rsidRPr="00173B24" w:rsidRDefault="00145598" w:rsidP="00145598">
      <w:pPr>
        <w:jc w:val="center"/>
        <w:rPr>
          <w:rFonts w:ascii="Calibri" w:hAnsi="Calibri" w:cs="Calibri"/>
          <w:b/>
          <w:bCs/>
        </w:rPr>
      </w:pPr>
    </w:p>
    <w:p w14:paraId="11D5A36B" w14:textId="77777777" w:rsidR="00AC54BB" w:rsidRDefault="00AC54BB" w:rsidP="00AC54BB">
      <w:pPr>
        <w:rPr>
          <w:b/>
          <w:bCs/>
          <w:i/>
          <w:iCs/>
        </w:rPr>
      </w:pPr>
      <w:r w:rsidRPr="00806E44">
        <w:rPr>
          <w:b/>
          <w:bCs/>
          <w:i/>
          <w:iCs/>
        </w:rPr>
        <w:t>CLO 4:</w:t>
      </w:r>
      <w:r w:rsidRPr="00806E44">
        <w:rPr>
          <w:i/>
        </w:rPr>
        <w:t xml:space="preserve"> </w:t>
      </w:r>
      <w:r w:rsidRPr="00806E44">
        <w:rPr>
          <w:b/>
          <w:bCs/>
          <w:i/>
          <w:iCs/>
        </w:rPr>
        <w:t>Articulate and reflect on the industry expectations of competence and conduct in computing professions.</w:t>
      </w:r>
    </w:p>
    <w:p w14:paraId="1E724C24" w14:textId="35337328" w:rsidR="00876681" w:rsidRPr="00806E44" w:rsidRDefault="00A47CB8" w:rsidP="00A47CB8">
      <w:pPr>
        <w:pBdr>
          <w:bottom w:val="single" w:sz="12" w:space="1" w:color="auto"/>
        </w:pBdr>
        <w:tabs>
          <w:tab w:val="left" w:pos="2640"/>
        </w:tabs>
        <w:rPr>
          <w:b/>
          <w:bCs/>
          <w:i/>
          <w:iCs/>
        </w:rPr>
      </w:pPr>
      <w:r w:rsidRPr="00806E44">
        <w:rPr>
          <w:b/>
          <w:bCs/>
          <w:i/>
          <w:iCs/>
        </w:rPr>
        <w:tab/>
      </w:r>
    </w:p>
    <w:p w14:paraId="208F60D7" w14:textId="1DE78ABE" w:rsidR="003459CC" w:rsidRPr="003459CC" w:rsidRDefault="00876681" w:rsidP="00BD4CB1">
      <w:r w:rsidRPr="003459CC">
        <w:rPr>
          <w:b/>
          <w:i/>
          <w:iCs/>
        </w:rPr>
        <w:t>Question1:</w:t>
      </w:r>
      <w:r w:rsidRPr="003459CC">
        <w:rPr>
          <w:i/>
          <w:iCs/>
        </w:rPr>
        <w:t xml:space="preserve"> </w:t>
      </w:r>
      <w:r w:rsidR="00C33048" w:rsidRPr="003459CC">
        <w:t xml:space="preserve">Orion Systems Pvt. Ltd. is preparing to launch its flagship industrial automation platform, </w:t>
      </w:r>
      <w:proofErr w:type="spellStart"/>
      <w:r w:rsidR="00C33048" w:rsidRPr="003459CC">
        <w:rPr>
          <w:rStyle w:val="Strong"/>
          <w:rFonts w:eastAsiaTheme="majorEastAsia"/>
        </w:rPr>
        <w:t>OrionWorks</w:t>
      </w:r>
      <w:proofErr w:type="spellEnd"/>
      <w:r w:rsidR="00C33048" w:rsidRPr="003459CC">
        <w:t xml:space="preserve">, which integrates </w:t>
      </w:r>
      <w:proofErr w:type="spellStart"/>
      <w:r w:rsidR="00C33048" w:rsidRPr="003459CC">
        <w:t>IoT</w:t>
      </w:r>
      <w:proofErr w:type="spellEnd"/>
      <w:r w:rsidR="00C33048" w:rsidRPr="003459CC">
        <w:t xml:space="preserve"> sensors, analytics sof</w:t>
      </w:r>
      <w:r w:rsidR="00BD4CB1">
        <w:t xml:space="preserve">tware, and AR-based user tools. </w:t>
      </w:r>
      <w:r w:rsidR="00C33048" w:rsidRPr="003459CC">
        <w:t xml:space="preserve">Before launch, the company must determine the most suitable forms of </w:t>
      </w:r>
      <w:r w:rsidR="00C33048" w:rsidRPr="003459CC">
        <w:rPr>
          <w:rStyle w:val="Strong"/>
          <w:rFonts w:eastAsiaTheme="majorEastAsia"/>
        </w:rPr>
        <w:t>intellectual property (IP)</w:t>
      </w:r>
      <w:r w:rsidR="00BD4CB1">
        <w:rPr>
          <w:rStyle w:val="Strong"/>
          <w:rFonts w:eastAsiaTheme="majorEastAsia"/>
        </w:rPr>
        <w:t xml:space="preserve"> </w:t>
      </w:r>
      <w:r w:rsidR="00C33048" w:rsidRPr="003459CC">
        <w:rPr>
          <w:rStyle w:val="Strong"/>
          <w:rFonts w:eastAsiaTheme="majorEastAsia"/>
        </w:rPr>
        <w:t>protection</w:t>
      </w:r>
      <w:r w:rsidR="00C33048" w:rsidRPr="003459CC">
        <w:t xml:space="preserve">—including </w:t>
      </w:r>
      <w:r w:rsidR="00C33048" w:rsidRPr="003459CC">
        <w:rPr>
          <w:rStyle w:val="Strong"/>
          <w:rFonts w:eastAsiaTheme="majorEastAsia"/>
        </w:rPr>
        <w:t>Copyright</w:t>
      </w:r>
      <w:r w:rsidR="00C33048" w:rsidRPr="003459CC">
        <w:t xml:space="preserve">, </w:t>
      </w:r>
      <w:r w:rsidR="00C33048" w:rsidRPr="003459CC">
        <w:rPr>
          <w:rStyle w:val="Strong"/>
          <w:rFonts w:eastAsiaTheme="majorEastAsia"/>
        </w:rPr>
        <w:t>Patent</w:t>
      </w:r>
      <w:r w:rsidR="00C33048" w:rsidRPr="003459CC">
        <w:t xml:space="preserve">, </w:t>
      </w:r>
      <w:r w:rsidR="00C33048" w:rsidRPr="003459CC">
        <w:rPr>
          <w:rStyle w:val="Strong"/>
          <w:rFonts w:eastAsiaTheme="majorEastAsia"/>
        </w:rPr>
        <w:t>Trade Secret</w:t>
      </w:r>
      <w:r w:rsidR="00C33048" w:rsidRPr="003459CC">
        <w:t xml:space="preserve">, and </w:t>
      </w:r>
      <w:r w:rsidR="00C33048" w:rsidRPr="003459CC">
        <w:rPr>
          <w:rStyle w:val="Strong"/>
          <w:rFonts w:eastAsiaTheme="majorEastAsia"/>
        </w:rPr>
        <w:t>Trademark</w:t>
      </w:r>
      <w:r w:rsidR="00BD4CB1">
        <w:t xml:space="preserve">—for different </w:t>
      </w:r>
      <w:r w:rsidR="003459CC">
        <w:t xml:space="preserve">components of the </w:t>
      </w:r>
      <w:r w:rsidR="00C33048" w:rsidRPr="003459CC">
        <w:t>product.</w:t>
      </w:r>
      <w:r w:rsidR="003459CC">
        <w:t xml:space="preserve"> </w:t>
      </w:r>
      <w:r w:rsidR="00C33048" w:rsidRPr="003459CC">
        <w:t xml:space="preserve">The leadership team also needs to anticipate possible </w:t>
      </w:r>
      <w:r w:rsidR="00C33048" w:rsidRPr="003459CC">
        <w:rPr>
          <w:rStyle w:val="Strong"/>
          <w:rFonts w:eastAsiaTheme="majorEastAsia"/>
        </w:rPr>
        <w:t>ownership and confidentiality issues</w:t>
      </w:r>
      <w:r w:rsidR="00C33048" w:rsidRPr="003459CC">
        <w:t xml:space="preserve"> related to the company’s development </w:t>
      </w:r>
      <w:r w:rsidR="00BD4CB1">
        <w:t>process and business c</w:t>
      </w:r>
      <w:r w:rsidR="00C33048" w:rsidRPr="003459CC">
        <w:t>ollaborations</w:t>
      </w:r>
      <w:proofErr w:type="gramStart"/>
      <w:r w:rsidR="00C33048" w:rsidRPr="003459CC">
        <w:t>.</w:t>
      </w:r>
      <w:r w:rsidR="00BD4CB1">
        <w:t>[</w:t>
      </w:r>
      <w:proofErr w:type="gramEnd"/>
      <w:r w:rsidR="00BD4CB1">
        <w:t>6x2]</w:t>
      </w:r>
    </w:p>
    <w:tbl>
      <w:tblPr>
        <w:tblStyle w:val="TableGrid"/>
        <w:tblW w:w="4831" w:type="pct"/>
        <w:tblLook w:val="04A0" w:firstRow="1" w:lastRow="0" w:firstColumn="1" w:lastColumn="0" w:noHBand="0" w:noVBand="1"/>
      </w:tblPr>
      <w:tblGrid>
        <w:gridCol w:w="5615"/>
        <w:gridCol w:w="3879"/>
      </w:tblGrid>
      <w:tr w:rsidR="003459CC" w:rsidRPr="003459CC" w14:paraId="45DAE396" w14:textId="77777777" w:rsidTr="007B1788">
        <w:tc>
          <w:tcPr>
            <w:tcW w:w="2957" w:type="pct"/>
          </w:tcPr>
          <w:p w14:paraId="7878EADD" w14:textId="7959D3CC" w:rsidR="003459CC" w:rsidRPr="003459CC" w:rsidRDefault="003459CC" w:rsidP="003459CC">
            <w:pPr>
              <w:pStyle w:val="NormalWeb"/>
              <w:ind w:left="720"/>
              <w:rPr>
                <w:rStyle w:val="Strong"/>
                <w:rFonts w:eastAsiaTheme="majorEastAsia"/>
              </w:rPr>
            </w:pPr>
            <w:r>
              <w:rPr>
                <w:rStyle w:val="Strong"/>
                <w:rFonts w:eastAsiaTheme="majorEastAsia"/>
              </w:rPr>
              <w:t>Product elements</w:t>
            </w:r>
          </w:p>
        </w:tc>
        <w:tc>
          <w:tcPr>
            <w:tcW w:w="2043" w:type="pct"/>
          </w:tcPr>
          <w:p w14:paraId="51D72608" w14:textId="061F1EF1" w:rsidR="003459CC" w:rsidRPr="003459CC" w:rsidRDefault="003459CC" w:rsidP="003459CC">
            <w:pPr>
              <w:pStyle w:val="NormalWeb"/>
              <w:ind w:left="720"/>
              <w:rPr>
                <w:rStyle w:val="Strong"/>
                <w:rFonts w:eastAsiaTheme="majorEastAsia"/>
              </w:rPr>
            </w:pPr>
            <w:r>
              <w:rPr>
                <w:rStyle w:val="Strong"/>
                <w:rFonts w:eastAsiaTheme="majorEastAsia"/>
              </w:rPr>
              <w:t>IP Protection</w:t>
            </w:r>
          </w:p>
        </w:tc>
      </w:tr>
      <w:tr w:rsidR="003459CC" w:rsidRPr="003459CC" w14:paraId="126AF818" w14:textId="07414309" w:rsidTr="007B1788">
        <w:trPr>
          <w:trHeight w:val="1387"/>
        </w:trPr>
        <w:tc>
          <w:tcPr>
            <w:tcW w:w="2957" w:type="pct"/>
          </w:tcPr>
          <w:p w14:paraId="7797B796" w14:textId="77777777" w:rsidR="003459CC" w:rsidRPr="003459CC" w:rsidRDefault="003459CC" w:rsidP="001B656B">
            <w:pPr>
              <w:pStyle w:val="NormalWeb"/>
              <w:numPr>
                <w:ilvl w:val="0"/>
                <w:numId w:val="2"/>
              </w:numPr>
            </w:pPr>
            <w:r w:rsidRPr="003459CC">
              <w:rPr>
                <w:rStyle w:val="Strong"/>
                <w:rFonts w:eastAsiaTheme="majorEastAsia"/>
              </w:rPr>
              <w:t>Core Firmware Module</w:t>
            </w:r>
            <w:r w:rsidRPr="003459CC">
              <w:br/>
              <w:t>a) Embedded control software developed internally to optimize sensor performance.</w:t>
            </w:r>
            <w:r w:rsidRPr="003459CC">
              <w:br/>
              <w:t>b) A unique data optimization algorithm used to improve industrial sensor efficiency.</w:t>
            </w:r>
          </w:p>
        </w:tc>
        <w:tc>
          <w:tcPr>
            <w:tcW w:w="2043" w:type="pct"/>
          </w:tcPr>
          <w:p w14:paraId="6DB570C8" w14:textId="28B4D884" w:rsidR="003459CC" w:rsidRPr="003459CC" w:rsidRDefault="005E5DC4" w:rsidP="003459CC">
            <w:pPr>
              <w:pStyle w:val="NormalWeb"/>
              <w:ind w:left="720"/>
              <w:rPr>
                <w:rStyle w:val="Strong"/>
                <w:rFonts w:eastAsiaTheme="majorEastAsia"/>
              </w:rPr>
            </w:pPr>
            <w:r>
              <w:rPr>
                <w:rStyle w:val="Strong"/>
                <w:rFonts w:eastAsiaTheme="majorEastAsia"/>
              </w:rPr>
              <w:t>Copyright + Patent/</w:t>
            </w:r>
            <w:proofErr w:type="spellStart"/>
            <w:r>
              <w:rPr>
                <w:rStyle w:val="Strong"/>
                <w:rFonts w:eastAsiaTheme="majorEastAsia"/>
              </w:rPr>
              <w:t>Tradesecret</w:t>
            </w:r>
            <w:proofErr w:type="spellEnd"/>
          </w:p>
        </w:tc>
      </w:tr>
      <w:tr w:rsidR="003459CC" w:rsidRPr="003459CC" w14:paraId="55D1FC01" w14:textId="64B4918E" w:rsidTr="007B1788">
        <w:trPr>
          <w:trHeight w:val="1425"/>
        </w:trPr>
        <w:tc>
          <w:tcPr>
            <w:tcW w:w="2957" w:type="pct"/>
          </w:tcPr>
          <w:p w14:paraId="2CBC7B46" w14:textId="77777777" w:rsidR="003459CC" w:rsidRPr="003459CC" w:rsidRDefault="003459CC" w:rsidP="001B656B">
            <w:pPr>
              <w:pStyle w:val="NormalWeb"/>
              <w:numPr>
                <w:ilvl w:val="0"/>
                <w:numId w:val="2"/>
              </w:numPr>
            </w:pPr>
            <w:r w:rsidRPr="003459CC">
              <w:rPr>
                <w:rStyle w:val="Strong"/>
                <w:rFonts w:eastAsiaTheme="majorEastAsia"/>
              </w:rPr>
              <w:t>Cloud Analytics Engine</w:t>
            </w:r>
            <w:r w:rsidRPr="003459CC">
              <w:br/>
              <w:t>a) Predictive analytics software developed to forecast machinery maintenance needs.</w:t>
            </w:r>
            <w:r w:rsidRPr="003459CC">
              <w:br/>
              <w:t>b) Proprietary data models built from client performance data stored on secure servers.</w:t>
            </w:r>
          </w:p>
        </w:tc>
        <w:tc>
          <w:tcPr>
            <w:tcW w:w="2043" w:type="pct"/>
          </w:tcPr>
          <w:p w14:paraId="7E40D9D0" w14:textId="6DCC33CA" w:rsidR="003459CC" w:rsidRPr="003459CC" w:rsidRDefault="00AE62ED" w:rsidP="003459CC">
            <w:pPr>
              <w:pStyle w:val="NormalWeb"/>
              <w:ind w:left="720"/>
              <w:rPr>
                <w:rStyle w:val="Strong"/>
                <w:rFonts w:eastAsiaTheme="majorEastAsia"/>
              </w:rPr>
            </w:pPr>
            <w:r>
              <w:rPr>
                <w:rStyle w:val="Strong"/>
                <w:rFonts w:eastAsiaTheme="majorEastAsia"/>
              </w:rPr>
              <w:t xml:space="preserve">Copyright + </w:t>
            </w:r>
            <w:proofErr w:type="spellStart"/>
            <w:r>
              <w:rPr>
                <w:rStyle w:val="Strong"/>
                <w:rFonts w:eastAsiaTheme="majorEastAsia"/>
              </w:rPr>
              <w:t>Tradesecret</w:t>
            </w:r>
            <w:proofErr w:type="spellEnd"/>
          </w:p>
        </w:tc>
      </w:tr>
      <w:tr w:rsidR="003459CC" w:rsidRPr="003459CC" w14:paraId="4928BF07" w14:textId="18F0E99D" w:rsidTr="007B1788">
        <w:tc>
          <w:tcPr>
            <w:tcW w:w="2957" w:type="pct"/>
          </w:tcPr>
          <w:p w14:paraId="73BD8874" w14:textId="77777777" w:rsidR="003459CC" w:rsidRPr="003459CC" w:rsidRDefault="003459CC" w:rsidP="001B656B">
            <w:pPr>
              <w:pStyle w:val="NormalWeb"/>
              <w:numPr>
                <w:ilvl w:val="0"/>
                <w:numId w:val="2"/>
              </w:numPr>
            </w:pPr>
            <w:proofErr w:type="spellStart"/>
            <w:r w:rsidRPr="003459CC">
              <w:rPr>
                <w:rStyle w:val="Strong"/>
                <w:rFonts w:eastAsiaTheme="majorEastAsia"/>
              </w:rPr>
              <w:t>VisionAR</w:t>
            </w:r>
            <w:proofErr w:type="spellEnd"/>
            <w:r w:rsidRPr="003459CC">
              <w:rPr>
                <w:rStyle w:val="Strong"/>
                <w:rFonts w:eastAsiaTheme="majorEastAsia"/>
              </w:rPr>
              <w:t xml:space="preserve"> Training System</w:t>
            </w:r>
            <w:r w:rsidRPr="003459CC">
              <w:br/>
              <w:t>a) Augmented-reality (AR) visuals and simulation assets designed by an external studio under a fixed-term contract.</w:t>
            </w:r>
            <w:r w:rsidRPr="003459CC">
              <w:br/>
              <w:t>b) Source code for the AR training software developed internally by Orion’s engineers.</w:t>
            </w:r>
          </w:p>
        </w:tc>
        <w:tc>
          <w:tcPr>
            <w:tcW w:w="2043" w:type="pct"/>
          </w:tcPr>
          <w:p w14:paraId="0779F066" w14:textId="4DEBCC82" w:rsidR="003459CC" w:rsidRDefault="00AE62ED" w:rsidP="003459CC">
            <w:pPr>
              <w:pStyle w:val="NormalWeb"/>
              <w:ind w:left="720"/>
              <w:rPr>
                <w:rStyle w:val="Strong"/>
                <w:rFonts w:eastAsiaTheme="majorEastAsia"/>
              </w:rPr>
            </w:pPr>
            <w:r>
              <w:rPr>
                <w:rStyle w:val="Strong"/>
                <w:rFonts w:eastAsiaTheme="majorEastAsia"/>
              </w:rPr>
              <w:t>Copyright + Copyright</w:t>
            </w:r>
          </w:p>
          <w:p w14:paraId="10539293" w14:textId="77777777" w:rsidR="007B1788" w:rsidRPr="007B1788" w:rsidRDefault="007B1788" w:rsidP="007B1788">
            <w:pPr>
              <w:rPr>
                <w:rFonts w:eastAsiaTheme="majorEastAsia"/>
              </w:rPr>
            </w:pPr>
          </w:p>
          <w:p w14:paraId="102EC4A8" w14:textId="77777777" w:rsidR="007B1788" w:rsidRPr="007B1788" w:rsidRDefault="007B1788" w:rsidP="007B1788">
            <w:pPr>
              <w:rPr>
                <w:rFonts w:eastAsiaTheme="majorEastAsia"/>
              </w:rPr>
            </w:pPr>
          </w:p>
          <w:p w14:paraId="0E9A1062" w14:textId="77777777" w:rsidR="007B1788" w:rsidRPr="007B1788" w:rsidRDefault="007B1788" w:rsidP="007B1788">
            <w:pPr>
              <w:rPr>
                <w:rFonts w:eastAsiaTheme="majorEastAsia"/>
              </w:rPr>
            </w:pPr>
          </w:p>
          <w:p w14:paraId="2CB732B1" w14:textId="77777777" w:rsidR="007B1788" w:rsidRPr="007B1788" w:rsidRDefault="007B1788" w:rsidP="007B1788">
            <w:pPr>
              <w:rPr>
                <w:rFonts w:eastAsiaTheme="majorEastAsia"/>
              </w:rPr>
            </w:pPr>
          </w:p>
          <w:p w14:paraId="7AAB1562" w14:textId="1060584D" w:rsidR="007B1788" w:rsidRPr="007B1788" w:rsidRDefault="007B1788" w:rsidP="007B1788">
            <w:pPr>
              <w:tabs>
                <w:tab w:val="left" w:pos="2835"/>
              </w:tabs>
              <w:rPr>
                <w:rFonts w:eastAsiaTheme="majorEastAsia"/>
              </w:rPr>
            </w:pPr>
            <w:r>
              <w:rPr>
                <w:rFonts w:eastAsiaTheme="majorEastAsia"/>
              </w:rPr>
              <w:tab/>
            </w:r>
          </w:p>
          <w:p w14:paraId="6D3EF8FC" w14:textId="77777777" w:rsidR="007B1788" w:rsidRPr="007B1788" w:rsidRDefault="007B1788" w:rsidP="007B1788">
            <w:pPr>
              <w:rPr>
                <w:rFonts w:eastAsiaTheme="majorEastAsia"/>
              </w:rPr>
            </w:pPr>
          </w:p>
        </w:tc>
      </w:tr>
      <w:tr w:rsidR="003459CC" w:rsidRPr="003459CC" w14:paraId="085DEE7B" w14:textId="23E2CA4B" w:rsidTr="007B1788">
        <w:tc>
          <w:tcPr>
            <w:tcW w:w="2957" w:type="pct"/>
          </w:tcPr>
          <w:p w14:paraId="3B35572B" w14:textId="3EBDC77B" w:rsidR="003459CC" w:rsidRPr="003459CC" w:rsidRDefault="003459CC" w:rsidP="001B656B">
            <w:pPr>
              <w:pStyle w:val="NormalWeb"/>
              <w:numPr>
                <w:ilvl w:val="0"/>
                <w:numId w:val="2"/>
              </w:numPr>
            </w:pPr>
            <w:r w:rsidRPr="003459CC">
              <w:rPr>
                <w:rStyle w:val="Strong"/>
                <w:rFonts w:eastAsiaTheme="majorEastAsia"/>
              </w:rPr>
              <w:lastRenderedPageBreak/>
              <w:t>Brand Identity – “</w:t>
            </w:r>
            <w:proofErr w:type="spellStart"/>
            <w:r w:rsidRPr="003459CC">
              <w:rPr>
                <w:rStyle w:val="Strong"/>
                <w:rFonts w:eastAsiaTheme="majorEastAsia"/>
              </w:rPr>
              <w:t>OrionWorks</w:t>
            </w:r>
            <w:proofErr w:type="spellEnd"/>
            <w:r w:rsidRPr="003459CC">
              <w:rPr>
                <w:rStyle w:val="Strong"/>
                <w:rFonts w:eastAsiaTheme="majorEastAsia"/>
              </w:rPr>
              <w:t>: Engineering Tomorrow”</w:t>
            </w:r>
            <w:r w:rsidRPr="003459CC">
              <w:br/>
              <w:t xml:space="preserve">a) </w:t>
            </w:r>
            <w:proofErr w:type="gramStart"/>
            <w:r w:rsidRPr="003459CC">
              <w:t>The</w:t>
            </w:r>
            <w:proofErr w:type="gramEnd"/>
            <w:r w:rsidRPr="003459CC">
              <w:t xml:space="preserve"> brand name and logo used across all platforms and marketing campaigns.</w:t>
            </w:r>
            <w:r w:rsidRPr="003459CC">
              <w:br/>
              <w:t>b) A tagline used in both digital and print advertisements worldwide.</w:t>
            </w:r>
          </w:p>
        </w:tc>
        <w:tc>
          <w:tcPr>
            <w:tcW w:w="2043" w:type="pct"/>
          </w:tcPr>
          <w:p w14:paraId="4E7764B4" w14:textId="6A118871" w:rsidR="003459CC" w:rsidRPr="003459CC" w:rsidRDefault="00AE62ED" w:rsidP="003459CC">
            <w:pPr>
              <w:pStyle w:val="NormalWeb"/>
              <w:ind w:left="720"/>
              <w:rPr>
                <w:rStyle w:val="Strong"/>
                <w:rFonts w:eastAsiaTheme="majorEastAsia"/>
              </w:rPr>
            </w:pPr>
            <w:r>
              <w:rPr>
                <w:rStyle w:val="Strong"/>
                <w:rFonts w:eastAsiaTheme="majorEastAsia"/>
              </w:rPr>
              <w:t>Trademark + Trademark</w:t>
            </w:r>
          </w:p>
        </w:tc>
      </w:tr>
      <w:tr w:rsidR="003459CC" w:rsidRPr="003459CC" w14:paraId="122BDFD4" w14:textId="555F35D7" w:rsidTr="007B1788">
        <w:tc>
          <w:tcPr>
            <w:tcW w:w="2957" w:type="pct"/>
          </w:tcPr>
          <w:p w14:paraId="1692A0B4" w14:textId="77777777" w:rsidR="003459CC" w:rsidRPr="003459CC" w:rsidRDefault="003459CC" w:rsidP="001B656B">
            <w:pPr>
              <w:pStyle w:val="NormalWeb"/>
              <w:numPr>
                <w:ilvl w:val="0"/>
                <w:numId w:val="2"/>
              </w:numPr>
            </w:pPr>
            <w:r w:rsidRPr="003459CC">
              <w:rPr>
                <w:rStyle w:val="Strong"/>
                <w:rFonts w:eastAsiaTheme="majorEastAsia"/>
              </w:rPr>
              <w:t>Client-Specific Dashboards</w:t>
            </w:r>
            <w:r w:rsidRPr="003459CC">
              <w:br/>
              <w:t>a) Custom dashboards developed for each client to display analytics and operational data.</w:t>
            </w:r>
            <w:r w:rsidRPr="003459CC">
              <w:br/>
              <w:t>b) Dashboard configurations and performance data shared with clients under non-disclosure agreements (NDAs).</w:t>
            </w:r>
          </w:p>
        </w:tc>
        <w:tc>
          <w:tcPr>
            <w:tcW w:w="2043" w:type="pct"/>
          </w:tcPr>
          <w:p w14:paraId="40A15AE3" w14:textId="3DAC4280" w:rsidR="003459CC" w:rsidRPr="003459CC" w:rsidRDefault="00AE62ED" w:rsidP="003459CC">
            <w:pPr>
              <w:pStyle w:val="NormalWeb"/>
              <w:ind w:left="720"/>
              <w:rPr>
                <w:rStyle w:val="Strong"/>
                <w:rFonts w:eastAsiaTheme="majorEastAsia"/>
              </w:rPr>
            </w:pPr>
            <w:r>
              <w:rPr>
                <w:rStyle w:val="Strong"/>
                <w:rFonts w:eastAsiaTheme="majorEastAsia"/>
              </w:rPr>
              <w:t xml:space="preserve">Copyright + </w:t>
            </w:r>
            <w:proofErr w:type="spellStart"/>
            <w:r>
              <w:rPr>
                <w:rStyle w:val="Strong"/>
                <w:rFonts w:eastAsiaTheme="majorEastAsia"/>
              </w:rPr>
              <w:t>Tradesecret</w:t>
            </w:r>
            <w:proofErr w:type="spellEnd"/>
          </w:p>
        </w:tc>
      </w:tr>
      <w:tr w:rsidR="003459CC" w:rsidRPr="003459CC" w14:paraId="1BB0F385" w14:textId="092891E2" w:rsidTr="007B1788">
        <w:tc>
          <w:tcPr>
            <w:tcW w:w="2957" w:type="pct"/>
          </w:tcPr>
          <w:p w14:paraId="3836719A" w14:textId="77777777" w:rsidR="003459CC" w:rsidRPr="003459CC" w:rsidRDefault="003459CC" w:rsidP="001B656B">
            <w:pPr>
              <w:pStyle w:val="NormalWeb"/>
              <w:numPr>
                <w:ilvl w:val="0"/>
                <w:numId w:val="2"/>
              </w:numPr>
            </w:pPr>
            <w:r w:rsidRPr="003459CC">
              <w:rPr>
                <w:rStyle w:val="Strong"/>
                <w:rFonts w:eastAsiaTheme="majorEastAsia"/>
              </w:rPr>
              <w:t>Developer Integration Toolkit (DIT</w:t>
            </w:r>
            <w:proofErr w:type="gramStart"/>
            <w:r w:rsidRPr="003459CC">
              <w:rPr>
                <w:rStyle w:val="Strong"/>
                <w:rFonts w:eastAsiaTheme="majorEastAsia"/>
              </w:rPr>
              <w:t>)</w:t>
            </w:r>
            <w:proofErr w:type="gramEnd"/>
            <w:r w:rsidRPr="003459CC">
              <w:br/>
              <w:t>a) A software toolkit (SDK) distributed to external developers for system integration.</w:t>
            </w:r>
            <w:r w:rsidRPr="003459CC">
              <w:br/>
              <w:t>b) Internal authentication and encryption protocols that are not shared outside Orion.</w:t>
            </w:r>
          </w:p>
        </w:tc>
        <w:tc>
          <w:tcPr>
            <w:tcW w:w="2043" w:type="pct"/>
          </w:tcPr>
          <w:p w14:paraId="74712F4A" w14:textId="147FEE1D" w:rsidR="003459CC" w:rsidRPr="003459CC" w:rsidRDefault="00AE62ED" w:rsidP="003459CC">
            <w:pPr>
              <w:pStyle w:val="NormalWeb"/>
              <w:ind w:left="720"/>
              <w:rPr>
                <w:rStyle w:val="Strong"/>
                <w:rFonts w:eastAsiaTheme="majorEastAsia"/>
              </w:rPr>
            </w:pPr>
            <w:r>
              <w:rPr>
                <w:rStyle w:val="Strong"/>
                <w:rFonts w:eastAsiaTheme="majorEastAsia"/>
              </w:rPr>
              <w:t xml:space="preserve">Copyright + </w:t>
            </w:r>
            <w:proofErr w:type="spellStart"/>
            <w:r>
              <w:rPr>
                <w:rStyle w:val="Strong"/>
                <w:rFonts w:eastAsiaTheme="majorEastAsia"/>
              </w:rPr>
              <w:t>Tradesecret</w:t>
            </w:r>
            <w:proofErr w:type="spellEnd"/>
          </w:p>
        </w:tc>
      </w:tr>
    </w:tbl>
    <w:p w14:paraId="24A5C4E7" w14:textId="77777777" w:rsidR="00C33048" w:rsidRDefault="00C33048" w:rsidP="00EE4426">
      <w:pPr>
        <w:jc w:val="both"/>
        <w:rPr>
          <w:b/>
          <w:bCs/>
          <w:sz w:val="22"/>
          <w:szCs w:val="22"/>
        </w:rPr>
      </w:pPr>
    </w:p>
    <w:p w14:paraId="197C08BF" w14:textId="77777777" w:rsidR="00C33048" w:rsidRPr="00C33048" w:rsidRDefault="00C33048" w:rsidP="00EE4426">
      <w:pPr>
        <w:jc w:val="both"/>
        <w:rPr>
          <w:b/>
          <w:bCs/>
          <w:sz w:val="22"/>
          <w:szCs w:val="22"/>
        </w:rPr>
        <w:sectPr w:rsidR="00C33048" w:rsidRPr="00C33048" w:rsidSect="005E1559">
          <w:headerReference w:type="default" r:id="rId11"/>
          <w:footerReference w:type="default" r:id="rId12"/>
          <w:pgSz w:w="11906" w:h="16838" w:code="9"/>
          <w:pgMar w:top="1440" w:right="990" w:bottom="1440" w:left="1080" w:header="720" w:footer="720" w:gutter="0"/>
          <w:pgNumType w:start="1"/>
          <w:cols w:space="720"/>
          <w:docGrid w:linePitch="360"/>
        </w:sectPr>
      </w:pPr>
    </w:p>
    <w:p w14:paraId="137AC617" w14:textId="1E478294" w:rsidR="00876681" w:rsidRPr="00BD4CB1" w:rsidRDefault="00876681" w:rsidP="00876681">
      <w:pPr>
        <w:pBdr>
          <w:bottom w:val="single" w:sz="12" w:space="1" w:color="auto"/>
        </w:pBdr>
        <w:tabs>
          <w:tab w:val="left" w:pos="2640"/>
        </w:tabs>
        <w:rPr>
          <w:b/>
          <w:bCs/>
          <w:i/>
          <w:iCs/>
        </w:rPr>
      </w:pPr>
      <w:r w:rsidRPr="00BD4CB1">
        <w:rPr>
          <w:b/>
          <w:bCs/>
          <w:i/>
          <w:iCs/>
        </w:rPr>
        <w:t xml:space="preserve">CLO </w:t>
      </w:r>
      <w:r w:rsidR="00C30717" w:rsidRPr="00BD4CB1">
        <w:rPr>
          <w:b/>
          <w:bCs/>
          <w:i/>
          <w:iCs/>
        </w:rPr>
        <w:t>2</w:t>
      </w:r>
      <w:r w:rsidRPr="00BD4CB1">
        <w:rPr>
          <w:b/>
          <w:bCs/>
          <w:i/>
          <w:iCs/>
        </w:rPr>
        <w:t>:</w:t>
      </w:r>
      <w:r w:rsidR="00C30717" w:rsidRPr="00BD4CB1">
        <w:t xml:space="preserve"> </w:t>
      </w:r>
      <w:r w:rsidR="00C30717" w:rsidRPr="00BD4CB1">
        <w:rPr>
          <w:b/>
          <w:bCs/>
          <w:i/>
          <w:iCs/>
        </w:rPr>
        <w:t>Demonstrate familiarity with an existing code of ethics in software engineering and apply it to simple case studies.</w:t>
      </w:r>
      <w:r w:rsidRPr="00BD4CB1">
        <w:rPr>
          <w:b/>
          <w:bCs/>
          <w:i/>
          <w:iCs/>
        </w:rPr>
        <w:tab/>
      </w:r>
    </w:p>
    <w:p w14:paraId="5EB93190" w14:textId="26D1FE74" w:rsidR="00574229" w:rsidRPr="00BD4CB1" w:rsidRDefault="00876681" w:rsidP="00574229">
      <w:pPr>
        <w:jc w:val="both"/>
        <w:rPr>
          <w:b/>
          <w:bCs/>
        </w:rPr>
      </w:pPr>
      <w:r w:rsidRPr="00BD4CB1">
        <w:rPr>
          <w:b/>
          <w:i/>
          <w:iCs/>
        </w:rPr>
        <w:t>Question2:</w:t>
      </w:r>
      <w:r w:rsidRPr="00BD4CB1">
        <w:rPr>
          <w:i/>
          <w:iCs/>
        </w:rPr>
        <w:t xml:space="preserve"> </w:t>
      </w:r>
      <w:r w:rsidR="00574229" w:rsidRPr="00BD4CB1">
        <w:rPr>
          <w:b/>
          <w:bCs/>
        </w:rPr>
        <w:t xml:space="preserve">Case Study: </w:t>
      </w:r>
      <w:proofErr w:type="spellStart"/>
      <w:r w:rsidR="00574229" w:rsidRPr="00BD4CB1">
        <w:rPr>
          <w:b/>
          <w:bCs/>
        </w:rPr>
        <w:t>Novatech</w:t>
      </w:r>
      <w:proofErr w:type="spellEnd"/>
      <w:r w:rsidR="00574229" w:rsidRPr="00BD4CB1">
        <w:rPr>
          <w:b/>
          <w:bCs/>
        </w:rPr>
        <w:t xml:space="preserve"> Software Solutions Pvt. Ltd.</w:t>
      </w:r>
      <w:r w:rsidR="00AC54BB" w:rsidRPr="00BD4CB1">
        <w:rPr>
          <w:b/>
          <w:bCs/>
        </w:rPr>
        <w:t xml:space="preserve"> </w:t>
      </w:r>
      <w:r w:rsidR="00021E0B" w:rsidRPr="00BD4CB1">
        <w:rPr>
          <w:b/>
          <w:bCs/>
          <w:i/>
          <w:iCs/>
        </w:rPr>
        <w:t xml:space="preserve">(Marks </w:t>
      </w:r>
      <w:r w:rsidR="00803A96">
        <w:rPr>
          <w:b/>
          <w:bCs/>
          <w:i/>
          <w:iCs/>
        </w:rPr>
        <w:t>6</w:t>
      </w:r>
      <w:r w:rsidR="00021E0B" w:rsidRPr="00BD4CB1">
        <w:rPr>
          <w:b/>
          <w:bCs/>
          <w:i/>
          <w:iCs/>
        </w:rPr>
        <w:t>)</w:t>
      </w:r>
    </w:p>
    <w:p w14:paraId="01AF53CF" w14:textId="77777777" w:rsidR="00574229" w:rsidRPr="00BD4CB1" w:rsidRDefault="00574229" w:rsidP="00574229">
      <w:pPr>
        <w:jc w:val="both"/>
      </w:pPr>
      <w:proofErr w:type="spellStart"/>
      <w:r w:rsidRPr="00BD4CB1">
        <w:t>Novatech</w:t>
      </w:r>
      <w:proofErr w:type="spellEnd"/>
      <w:r w:rsidRPr="00BD4CB1">
        <w:t xml:space="preserve"> Software Solutions is a medium-sized software development company based in Lahore, with branch offices in Karachi and Dubai. Founded twelve years ago by a team of engineers, the company has grown steadily and earned a reputation for delivering high-quality, customized software solutions for logistics, healthcare, and retail industries.</w:t>
      </w:r>
    </w:p>
    <w:p w14:paraId="3E2ECE4B" w14:textId="77777777" w:rsidR="00574229" w:rsidRPr="00BD4CB1" w:rsidRDefault="00574229" w:rsidP="00574229">
      <w:pPr>
        <w:jc w:val="both"/>
      </w:pPr>
      <w:r w:rsidRPr="00BD4CB1">
        <w:t>However, as the company expanded, it began to face several operational, financial, and strategic challenges related to cost control, sales forecasting, and long-term planning.</w:t>
      </w:r>
    </w:p>
    <w:p w14:paraId="24ACDF87" w14:textId="77777777" w:rsidR="00574229" w:rsidRPr="00BD4CB1" w:rsidRDefault="00574229" w:rsidP="00574229">
      <w:pPr>
        <w:jc w:val="both"/>
        <w:rPr>
          <w:b/>
          <w:bCs/>
        </w:rPr>
      </w:pPr>
      <w:r w:rsidRPr="00BD4CB1">
        <w:rPr>
          <w:b/>
          <w:bCs/>
        </w:rPr>
        <w:t>Project Costing Challenges</w:t>
      </w:r>
    </w:p>
    <w:p w14:paraId="17080514" w14:textId="77777777" w:rsidR="00574229" w:rsidRPr="00BD4CB1" w:rsidRDefault="00574229" w:rsidP="00574229">
      <w:pPr>
        <w:jc w:val="both"/>
      </w:pPr>
      <w:proofErr w:type="spellStart"/>
      <w:r w:rsidRPr="00BD4CB1">
        <w:t>Novatech</w:t>
      </w:r>
      <w:proofErr w:type="spellEnd"/>
      <w:r w:rsidRPr="00BD4CB1">
        <w:t xml:space="preserve"> maintains a project costing system that tracks expenses and revenues for each project. However, the system is not always accurate in reflecting actual costs. Project managers frequently report that actual expenditures exceed initial budgets due to unexpected client change requests and project delays.</w:t>
      </w:r>
    </w:p>
    <w:p w14:paraId="29B78B3C" w14:textId="77777777" w:rsidR="00574229" w:rsidRPr="00BD4CB1" w:rsidRDefault="00574229" w:rsidP="00574229">
      <w:pPr>
        <w:jc w:val="both"/>
      </w:pPr>
      <w:r w:rsidRPr="00BD4CB1">
        <w:t>Most pricing and budget decisions are made by top management, leaving project managers with little authority to adjust costs or timelines. As a result, the company struggles to maintain consistent profit margins across projects.</w:t>
      </w:r>
    </w:p>
    <w:p w14:paraId="016554C4" w14:textId="77777777" w:rsidR="00574229" w:rsidRPr="00BD4CB1" w:rsidRDefault="00574229" w:rsidP="00574229">
      <w:pPr>
        <w:jc w:val="both"/>
        <w:rPr>
          <w:b/>
          <w:bCs/>
        </w:rPr>
      </w:pPr>
      <w:r w:rsidRPr="00BD4CB1">
        <w:rPr>
          <w:b/>
          <w:bCs/>
        </w:rPr>
        <w:t>Revenue Planning Issues</w:t>
      </w:r>
    </w:p>
    <w:p w14:paraId="2771A01F" w14:textId="77777777" w:rsidR="00574229" w:rsidRPr="00BD4CB1" w:rsidRDefault="00574229" w:rsidP="00574229">
      <w:pPr>
        <w:jc w:val="both"/>
      </w:pPr>
      <w:proofErr w:type="spellStart"/>
      <w:r w:rsidRPr="00BD4CB1">
        <w:t>Novatech</w:t>
      </w:r>
      <w:proofErr w:type="spellEnd"/>
      <w:r w:rsidRPr="00BD4CB1">
        <w:t xml:space="preserve"> relies heavily on two internal reports — the Confirmed Sales Report and the Sales Prospects Report.</w:t>
      </w:r>
    </w:p>
    <w:p w14:paraId="4D189297" w14:textId="77777777" w:rsidR="00574229" w:rsidRPr="00BD4CB1" w:rsidRDefault="00574229" w:rsidP="001B656B">
      <w:pPr>
        <w:numPr>
          <w:ilvl w:val="0"/>
          <w:numId w:val="1"/>
        </w:numPr>
        <w:spacing w:after="160" w:line="259" w:lineRule="auto"/>
        <w:jc w:val="both"/>
      </w:pPr>
      <w:r w:rsidRPr="00BD4CB1">
        <w:t xml:space="preserve">The </w:t>
      </w:r>
      <w:r w:rsidRPr="00BD4CB1">
        <w:rPr>
          <w:i/>
          <w:iCs/>
        </w:rPr>
        <w:t>Confirmed Sales Report</w:t>
      </w:r>
      <w:r w:rsidRPr="00BD4CB1">
        <w:t xml:space="preserve"> lists all signed contracts and projects scheduled for the next twelve months. The latest version shows that only 65% of </w:t>
      </w:r>
      <w:proofErr w:type="spellStart"/>
      <w:r w:rsidRPr="00BD4CB1">
        <w:t>Novatech’s</w:t>
      </w:r>
      <w:proofErr w:type="spellEnd"/>
      <w:r w:rsidRPr="00BD4CB1">
        <w:t xml:space="preserve"> development team is committed to confirmed projects, raising concerns about under-utilization of staff.</w:t>
      </w:r>
    </w:p>
    <w:p w14:paraId="42BC7B37" w14:textId="77777777" w:rsidR="00574229" w:rsidRPr="00BD4CB1" w:rsidRDefault="00574229" w:rsidP="001B656B">
      <w:pPr>
        <w:numPr>
          <w:ilvl w:val="0"/>
          <w:numId w:val="1"/>
        </w:numPr>
        <w:spacing w:after="160" w:line="259" w:lineRule="auto"/>
        <w:jc w:val="both"/>
      </w:pPr>
      <w:r w:rsidRPr="00BD4CB1">
        <w:lastRenderedPageBreak/>
        <w:t xml:space="preserve">The </w:t>
      </w:r>
      <w:r w:rsidRPr="00BD4CB1">
        <w:rPr>
          <w:i/>
          <w:iCs/>
        </w:rPr>
        <w:t>Sales Prospects Report</w:t>
      </w:r>
      <w:r w:rsidRPr="00BD4CB1">
        <w:t xml:space="preserve"> includes deals under negotiation with estimated values, success probabilities, and tentative start dates. However, management believes the sales team’s projections are overly optimistic, reducing the reliability of financial forecasts.</w:t>
      </w:r>
    </w:p>
    <w:p w14:paraId="53CFD2BB" w14:textId="77777777" w:rsidR="00574229" w:rsidRPr="00BD4CB1" w:rsidRDefault="00574229" w:rsidP="00574229">
      <w:pPr>
        <w:jc w:val="both"/>
        <w:rPr>
          <w:b/>
          <w:bCs/>
        </w:rPr>
      </w:pPr>
      <w:r w:rsidRPr="00BD4CB1">
        <w:rPr>
          <w:b/>
          <w:bCs/>
        </w:rPr>
        <w:t>Expansion Strategy</w:t>
      </w:r>
    </w:p>
    <w:p w14:paraId="66D44365" w14:textId="77777777" w:rsidR="00574229" w:rsidRPr="00BD4CB1" w:rsidRDefault="00574229" w:rsidP="00574229">
      <w:pPr>
        <w:jc w:val="both"/>
      </w:pPr>
      <w:r w:rsidRPr="00BD4CB1">
        <w:t xml:space="preserve">At the strategic level, </w:t>
      </w:r>
      <w:proofErr w:type="spellStart"/>
      <w:r w:rsidRPr="00BD4CB1">
        <w:t>Novatech’s</w:t>
      </w:r>
      <w:proofErr w:type="spellEnd"/>
      <w:r w:rsidRPr="00BD4CB1">
        <w:t xml:space="preserve"> leadership is exploring an expansion plan to establish a new branch in Dublin, Ireland, to attract European clients and diversify its revenue base. The plan includes hiring local representatives and investing in marketing. However, </w:t>
      </w:r>
      <w:proofErr w:type="spellStart"/>
      <w:r w:rsidRPr="00BD4CB1">
        <w:t>Novatech</w:t>
      </w:r>
      <w:proofErr w:type="spellEnd"/>
      <w:r w:rsidRPr="00BD4CB1">
        <w:t xml:space="preserve"> faces financial constraints due to under-capitalization, and investors are uncertain about the management’s capability to handle international operations.</w:t>
      </w:r>
    </w:p>
    <w:p w14:paraId="5C04B3E9" w14:textId="77777777" w:rsidR="00BC6607" w:rsidRPr="00BD4CB1" w:rsidRDefault="00BC6607" w:rsidP="00574229">
      <w:pPr>
        <w:rPr>
          <w:b/>
          <w:bCs/>
        </w:rPr>
        <w:sectPr w:rsidR="00BC6607" w:rsidRPr="00BD4CB1" w:rsidSect="00574229">
          <w:type w:val="continuous"/>
          <w:pgSz w:w="11906" w:h="16838" w:code="9"/>
          <w:pgMar w:top="1440" w:right="990" w:bottom="1440" w:left="1080" w:header="720" w:footer="720" w:gutter="0"/>
          <w:pgNumType w:start="1"/>
          <w:cols w:space="720"/>
          <w:docGrid w:linePitch="360"/>
        </w:sectPr>
      </w:pPr>
    </w:p>
    <w:p w14:paraId="788A854D" w14:textId="1DDDA1CA" w:rsidR="00574229" w:rsidRDefault="00803A96" w:rsidP="00574229">
      <w:r>
        <w:rPr>
          <w:b/>
          <w:bCs/>
        </w:rPr>
        <w:t>1</w:t>
      </w:r>
      <w:r w:rsidR="00574229" w:rsidRPr="00BD4CB1">
        <w:rPr>
          <w:b/>
          <w:bCs/>
        </w:rPr>
        <w:t>.</w:t>
      </w:r>
      <w:r w:rsidR="00574229" w:rsidRPr="00BD4CB1">
        <w:t xml:space="preserve"> What additional information would make the </w:t>
      </w:r>
      <w:r w:rsidR="00574229" w:rsidRPr="00BD4CB1">
        <w:rPr>
          <w:b/>
          <w:bCs/>
        </w:rPr>
        <w:t>Sales Prospects Report</w:t>
      </w:r>
      <w:r w:rsidR="00574229" w:rsidRPr="00BD4CB1">
        <w:t xml:space="preserve"> more reliable?</w:t>
      </w:r>
      <w:r w:rsidR="00574229" w:rsidRPr="00BD4CB1">
        <w:br/>
        <w:t xml:space="preserve"> A. Number of employees in each project team</w:t>
      </w:r>
      <w:r w:rsidR="00574229" w:rsidRPr="00BD4CB1">
        <w:br/>
        <w:t xml:space="preserve"> </w:t>
      </w:r>
      <w:r w:rsidR="00574229" w:rsidRPr="00AE62ED">
        <w:rPr>
          <w:highlight w:val="yellow"/>
        </w:rPr>
        <w:t>B. Historical success rate of previous deals</w:t>
      </w:r>
      <w:r w:rsidR="00574229" w:rsidRPr="00BD4CB1">
        <w:br/>
        <w:t xml:space="preserve"> C. Office rent data</w:t>
      </w:r>
      <w:r w:rsidR="00574229" w:rsidRPr="00BD4CB1">
        <w:br/>
        <w:t xml:space="preserve"> D. Employee attendance details</w:t>
      </w:r>
    </w:p>
    <w:p w14:paraId="5C741DBF" w14:textId="0DD33B14" w:rsidR="00803A96" w:rsidRDefault="00803A96" w:rsidP="00574229">
      <w:r>
        <w:rPr>
          <w:b/>
        </w:rPr>
        <w:t>2</w:t>
      </w:r>
      <w:r w:rsidRPr="00803A96">
        <w:rPr>
          <w:b/>
        </w:rPr>
        <w:t>.</w:t>
      </w:r>
      <w:r>
        <w:t xml:space="preserve"> Which of the following financial risks most threatens </w:t>
      </w:r>
      <w:proofErr w:type="spellStart"/>
      <w:r>
        <w:t>Novatech’s</w:t>
      </w:r>
      <w:proofErr w:type="spellEnd"/>
      <w:r>
        <w:t xml:space="preserve"> expansion plan?</w:t>
      </w:r>
      <w:r>
        <w:br/>
        <w:t>A) Overcapitalization</w:t>
      </w:r>
      <w:r>
        <w:br/>
      </w:r>
      <w:r w:rsidRPr="00AE62ED">
        <w:rPr>
          <w:highlight w:val="yellow"/>
        </w:rPr>
        <w:t>B) Undercapitalization and investor uncertainty</w:t>
      </w:r>
      <w:r>
        <w:br/>
        <w:t>C) Currency appreciation</w:t>
      </w:r>
      <w:r>
        <w:br/>
        <w:t>D) Lack of technological infrastructure in Dublin</w:t>
      </w:r>
    </w:p>
    <w:p w14:paraId="778045B0" w14:textId="1741013B" w:rsidR="00803A96" w:rsidRPr="00BD4CB1" w:rsidRDefault="00803A96" w:rsidP="00574229">
      <w:r w:rsidRPr="00803A96">
        <w:rPr>
          <w:b/>
        </w:rPr>
        <w:t>3.</w:t>
      </w:r>
      <w:r>
        <w:t xml:space="preserve"> Which of the following best characterizes </w:t>
      </w:r>
      <w:proofErr w:type="spellStart"/>
      <w:r>
        <w:t>Novatech’s</w:t>
      </w:r>
      <w:proofErr w:type="spellEnd"/>
      <w:r>
        <w:t xml:space="preserve"> </w:t>
      </w:r>
      <w:r>
        <w:rPr>
          <w:rStyle w:val="Emphasis"/>
          <w:rFonts w:eastAsiaTheme="majorEastAsia"/>
        </w:rPr>
        <w:t>management structure</w:t>
      </w:r>
      <w:r>
        <w:t xml:space="preserve"> problem?</w:t>
      </w:r>
      <w:r>
        <w:br/>
        <w:t>A) Decentralized authority with too many independent teams.</w:t>
      </w:r>
      <w:r>
        <w:br/>
      </w:r>
      <w:r w:rsidRPr="00AE62ED">
        <w:rPr>
          <w:highlight w:val="yellow"/>
        </w:rPr>
        <w:t>B) Over-centralization — top management controls all pricing and scheduling.</w:t>
      </w:r>
      <w:r>
        <w:br/>
        <w:t>C) Lack of technical expertise among developers.</w:t>
      </w:r>
      <w:r>
        <w:br/>
        <w:t>D) Weak HR and recruitment policies.</w:t>
      </w:r>
    </w:p>
    <w:p w14:paraId="6BB93031" w14:textId="77777777" w:rsidR="00574229" w:rsidRPr="00BD4CB1" w:rsidRDefault="00574229" w:rsidP="00EE4426">
      <w:pPr>
        <w:pBdr>
          <w:bottom w:val="single" w:sz="6" w:space="0" w:color="auto"/>
        </w:pBdr>
      </w:pPr>
    </w:p>
    <w:p w14:paraId="40E0D48F" w14:textId="798B7EF7" w:rsidR="00AC54BB" w:rsidRPr="00BD4CB1" w:rsidRDefault="00471745" w:rsidP="00AC54BB">
      <w:pPr>
        <w:pBdr>
          <w:bottom w:val="single" w:sz="6" w:space="1" w:color="auto"/>
        </w:pBdr>
        <w:rPr>
          <w:b/>
          <w:bCs/>
          <w:i/>
          <w:iCs/>
        </w:rPr>
      </w:pPr>
      <w:r w:rsidRPr="00BD4CB1">
        <w:rPr>
          <w:i/>
          <w:iCs/>
        </w:rPr>
        <w:t>.</w:t>
      </w:r>
      <w:r w:rsidR="00CB291C" w:rsidRPr="00BD4CB1">
        <w:rPr>
          <w:b/>
          <w:bCs/>
          <w:i/>
          <w:iCs/>
        </w:rPr>
        <w:t xml:space="preserve">CLO </w:t>
      </w:r>
      <w:r w:rsidR="00AC54BB" w:rsidRPr="00BD4CB1">
        <w:rPr>
          <w:b/>
          <w:bCs/>
          <w:i/>
          <w:iCs/>
        </w:rPr>
        <w:t>1</w:t>
      </w:r>
      <w:r w:rsidR="00CB291C" w:rsidRPr="00BD4CB1">
        <w:rPr>
          <w:b/>
          <w:bCs/>
          <w:i/>
          <w:iCs/>
        </w:rPr>
        <w:t>:</w:t>
      </w:r>
      <w:r w:rsidR="00AC54BB" w:rsidRPr="00BD4CB1">
        <w:rPr>
          <w:b/>
          <w:bCs/>
          <w:i/>
          <w:iCs/>
        </w:rPr>
        <w:t xml:space="preserve"> Demonstrate an understanding of ethical principles both in general and as applied to ICT.</w:t>
      </w:r>
    </w:p>
    <w:p w14:paraId="7D70B178" w14:textId="710E0152" w:rsidR="00FA0895" w:rsidRPr="00BD4CB1" w:rsidRDefault="00CB291C" w:rsidP="00AC54BB">
      <w:pPr>
        <w:rPr>
          <w:b/>
          <w:bCs/>
          <w:i/>
          <w:iCs/>
        </w:rPr>
      </w:pPr>
      <w:r w:rsidRPr="00BD4CB1">
        <w:rPr>
          <w:b/>
          <w:i/>
          <w:iCs/>
        </w:rPr>
        <w:t>Question</w:t>
      </w:r>
      <w:r w:rsidR="00574229" w:rsidRPr="00BD4CB1">
        <w:rPr>
          <w:b/>
          <w:i/>
          <w:iCs/>
        </w:rPr>
        <w:t xml:space="preserve"> </w:t>
      </w:r>
      <w:r w:rsidRPr="00BD4CB1">
        <w:rPr>
          <w:i/>
          <w:iCs/>
        </w:rPr>
        <w:t>3:</w:t>
      </w:r>
      <w:r w:rsidR="00AC54BB" w:rsidRPr="00BD4CB1">
        <w:rPr>
          <w:i/>
          <w:iCs/>
        </w:rPr>
        <w:t xml:space="preserve"> </w:t>
      </w:r>
      <w:r w:rsidR="00A8141C" w:rsidRPr="00BD4CB1">
        <w:rPr>
          <w:i/>
          <w:iCs/>
        </w:rPr>
        <w:t xml:space="preserve">Identify and write correct contract type no for each in the table in last column. </w:t>
      </w:r>
      <w:r w:rsidR="00021E0B" w:rsidRPr="00BD4CB1">
        <w:rPr>
          <w:b/>
          <w:bCs/>
          <w:i/>
          <w:iCs/>
        </w:rPr>
        <w:t xml:space="preserve">(Marks </w:t>
      </w:r>
      <w:r w:rsidR="007B1788">
        <w:rPr>
          <w:b/>
          <w:bCs/>
          <w:i/>
          <w:iCs/>
        </w:rPr>
        <w:t>6</w:t>
      </w:r>
      <w:r w:rsidR="00021E0B" w:rsidRPr="00BD4CB1">
        <w:rPr>
          <w:b/>
          <w:bCs/>
          <w:i/>
          <w:iCs/>
        </w:rPr>
        <w:t>)</w:t>
      </w:r>
    </w:p>
    <w:p w14:paraId="31493A58" w14:textId="77777777" w:rsidR="00A8141C" w:rsidRPr="00BD4CB1" w:rsidRDefault="00A8141C" w:rsidP="009F39AE">
      <w:pPr>
        <w:pStyle w:val="ListParagraph"/>
        <w:numPr>
          <w:ilvl w:val="0"/>
          <w:numId w:val="4"/>
        </w:numPr>
        <w:rPr>
          <w:rFonts w:ascii="Times New Roman" w:hAnsi="Times New Roman" w:cs="Times New Roman"/>
          <w:b/>
          <w:bCs/>
          <w:iCs/>
          <w:sz w:val="24"/>
          <w:szCs w:val="24"/>
        </w:rPr>
      </w:pPr>
      <w:r w:rsidRPr="00BD4CB1">
        <w:rPr>
          <w:rFonts w:ascii="Times New Roman" w:hAnsi="Times New Roman" w:cs="Times New Roman"/>
          <w:b/>
          <w:bCs/>
          <w:iCs/>
          <w:sz w:val="24"/>
          <w:szCs w:val="24"/>
        </w:rPr>
        <w:t xml:space="preserve">Custom built software at fixed price. </w:t>
      </w:r>
    </w:p>
    <w:p w14:paraId="583F31C5" w14:textId="7D4FB9DF" w:rsidR="00A8141C" w:rsidRPr="00BD4CB1" w:rsidRDefault="00A8141C" w:rsidP="009F39AE">
      <w:pPr>
        <w:pStyle w:val="ListParagraph"/>
        <w:numPr>
          <w:ilvl w:val="0"/>
          <w:numId w:val="4"/>
        </w:numPr>
        <w:rPr>
          <w:rFonts w:ascii="Times New Roman" w:hAnsi="Times New Roman" w:cs="Times New Roman"/>
          <w:b/>
          <w:bCs/>
          <w:iCs/>
          <w:sz w:val="24"/>
          <w:szCs w:val="24"/>
        </w:rPr>
      </w:pPr>
      <w:r w:rsidRPr="00BD4CB1">
        <w:rPr>
          <w:rFonts w:ascii="Times New Roman" w:hAnsi="Times New Roman" w:cs="Times New Roman"/>
          <w:b/>
          <w:bCs/>
          <w:iCs/>
          <w:sz w:val="24"/>
          <w:szCs w:val="24"/>
        </w:rPr>
        <w:t xml:space="preserve">Times and materials contract. </w:t>
      </w:r>
    </w:p>
    <w:p w14:paraId="42A7ABFD" w14:textId="4350731B" w:rsidR="00A8141C" w:rsidRPr="00BD4CB1" w:rsidRDefault="00A8141C" w:rsidP="009F39AE">
      <w:pPr>
        <w:pStyle w:val="ListParagraph"/>
        <w:numPr>
          <w:ilvl w:val="0"/>
          <w:numId w:val="4"/>
        </w:numPr>
        <w:rPr>
          <w:rFonts w:ascii="Times New Roman" w:hAnsi="Times New Roman" w:cs="Times New Roman"/>
          <w:b/>
          <w:bCs/>
          <w:iCs/>
          <w:sz w:val="24"/>
          <w:szCs w:val="24"/>
        </w:rPr>
      </w:pPr>
      <w:r w:rsidRPr="00BD4CB1">
        <w:rPr>
          <w:rFonts w:ascii="Times New Roman" w:hAnsi="Times New Roman" w:cs="Times New Roman"/>
          <w:b/>
          <w:bCs/>
          <w:iCs/>
          <w:sz w:val="24"/>
          <w:szCs w:val="24"/>
        </w:rPr>
        <w:t xml:space="preserve">Contract hire. </w:t>
      </w:r>
    </w:p>
    <w:p w14:paraId="339AE84C" w14:textId="005CA5C2" w:rsidR="00A8141C" w:rsidRPr="00BD4CB1" w:rsidRDefault="00A8141C" w:rsidP="009F39AE">
      <w:pPr>
        <w:pStyle w:val="ListParagraph"/>
        <w:numPr>
          <w:ilvl w:val="0"/>
          <w:numId w:val="4"/>
        </w:numPr>
        <w:rPr>
          <w:rFonts w:ascii="Times New Roman" w:hAnsi="Times New Roman" w:cs="Times New Roman"/>
          <w:b/>
          <w:bCs/>
          <w:iCs/>
          <w:sz w:val="24"/>
          <w:szCs w:val="24"/>
        </w:rPr>
      </w:pPr>
      <w:r w:rsidRPr="00BD4CB1">
        <w:rPr>
          <w:rFonts w:ascii="Times New Roman" w:hAnsi="Times New Roman" w:cs="Times New Roman"/>
          <w:b/>
          <w:bCs/>
          <w:iCs/>
          <w:sz w:val="24"/>
          <w:szCs w:val="24"/>
        </w:rPr>
        <w:t>Consultancy contract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6013"/>
        <w:gridCol w:w="1535"/>
      </w:tblGrid>
      <w:tr w:rsidR="00EE6B80" w:rsidRPr="00EE6B80" w14:paraId="17097EC7" w14:textId="77777777">
        <w:trPr>
          <w:tblHeader/>
          <w:tblCellSpacing w:w="15" w:type="dxa"/>
        </w:trPr>
        <w:tc>
          <w:tcPr>
            <w:tcW w:w="0" w:type="auto"/>
            <w:vAlign w:val="center"/>
            <w:hideMark/>
          </w:tcPr>
          <w:p w14:paraId="43CA3B5A" w14:textId="77777777" w:rsidR="00EE6B80" w:rsidRPr="00EE6B80" w:rsidRDefault="00EE6B80" w:rsidP="00EE6B80">
            <w:pPr>
              <w:pBdr>
                <w:bottom w:val="single" w:sz="12" w:space="0" w:color="auto"/>
              </w:pBdr>
              <w:tabs>
                <w:tab w:val="left" w:pos="2640"/>
              </w:tabs>
              <w:rPr>
                <w:b/>
                <w:bCs/>
                <w:lang w:val="aa-ET"/>
              </w:rPr>
            </w:pPr>
            <w:r w:rsidRPr="00EE6B80">
              <w:rPr>
                <w:b/>
                <w:bCs/>
                <w:lang w:val="aa-ET"/>
              </w:rPr>
              <w:t>Case</w:t>
            </w:r>
          </w:p>
        </w:tc>
        <w:tc>
          <w:tcPr>
            <w:tcW w:w="0" w:type="auto"/>
            <w:vAlign w:val="center"/>
            <w:hideMark/>
          </w:tcPr>
          <w:p w14:paraId="4053CEE7" w14:textId="77777777" w:rsidR="00EE6B80" w:rsidRPr="00EE6B80" w:rsidRDefault="00EE6B80" w:rsidP="00EE6B80">
            <w:pPr>
              <w:pBdr>
                <w:bottom w:val="single" w:sz="12" w:space="0" w:color="auto"/>
              </w:pBdr>
              <w:tabs>
                <w:tab w:val="left" w:pos="2640"/>
              </w:tabs>
              <w:rPr>
                <w:b/>
                <w:bCs/>
                <w:lang w:val="aa-ET"/>
              </w:rPr>
            </w:pPr>
            <w:r w:rsidRPr="00EE6B80">
              <w:rPr>
                <w:b/>
                <w:bCs/>
                <w:lang w:val="aa-ET"/>
              </w:rPr>
              <w:t>Scenario</w:t>
            </w:r>
          </w:p>
        </w:tc>
        <w:tc>
          <w:tcPr>
            <w:tcW w:w="0" w:type="auto"/>
            <w:vAlign w:val="center"/>
            <w:hideMark/>
          </w:tcPr>
          <w:p w14:paraId="6A353A46" w14:textId="77777777" w:rsidR="00EE6B80" w:rsidRPr="00EE6B80" w:rsidRDefault="00EE6B80" w:rsidP="00EE6B80">
            <w:pPr>
              <w:pBdr>
                <w:bottom w:val="single" w:sz="12" w:space="0" w:color="auto"/>
              </w:pBdr>
              <w:tabs>
                <w:tab w:val="left" w:pos="2640"/>
              </w:tabs>
              <w:rPr>
                <w:b/>
                <w:bCs/>
                <w:lang w:val="aa-ET"/>
              </w:rPr>
            </w:pPr>
            <w:r w:rsidRPr="00EE6B80">
              <w:rPr>
                <w:b/>
                <w:bCs/>
                <w:lang w:val="aa-ET"/>
              </w:rPr>
              <w:t>Answer (Contract Type No.)</w:t>
            </w:r>
          </w:p>
        </w:tc>
      </w:tr>
      <w:tr w:rsidR="00EE6B80" w:rsidRPr="00EE6B80" w14:paraId="69CF75EE" w14:textId="77777777">
        <w:trPr>
          <w:tblCellSpacing w:w="15" w:type="dxa"/>
        </w:trPr>
        <w:tc>
          <w:tcPr>
            <w:tcW w:w="0" w:type="auto"/>
            <w:vAlign w:val="center"/>
            <w:hideMark/>
          </w:tcPr>
          <w:p w14:paraId="0DDFA80C" w14:textId="77777777" w:rsidR="00EE6B80" w:rsidRDefault="00EE6B80" w:rsidP="00EE6B80">
            <w:pPr>
              <w:pBdr>
                <w:bottom w:val="single" w:sz="12" w:space="0" w:color="auto"/>
              </w:pBdr>
              <w:tabs>
                <w:tab w:val="left" w:pos="2640"/>
              </w:tabs>
              <w:rPr>
                <w:b/>
                <w:bCs/>
                <w:lang w:val="aa-ET"/>
              </w:rPr>
            </w:pPr>
            <w:r w:rsidRPr="00EE6B80">
              <w:rPr>
                <w:b/>
                <w:bCs/>
                <w:lang w:val="aa-ET"/>
              </w:rPr>
              <w:t>Case 1 – Customer Relationship Enhancement</w:t>
            </w:r>
          </w:p>
          <w:p w14:paraId="6251489F" w14:textId="77777777" w:rsidR="00EE6B80" w:rsidRPr="00EE6B80" w:rsidRDefault="00EE6B80" w:rsidP="00EE6B80">
            <w:pPr>
              <w:pBdr>
                <w:bottom w:val="single" w:sz="12" w:space="0" w:color="auto"/>
              </w:pBdr>
              <w:tabs>
                <w:tab w:val="left" w:pos="2640"/>
              </w:tabs>
              <w:rPr>
                <w:b/>
                <w:bCs/>
                <w:lang w:val="aa-ET"/>
              </w:rPr>
            </w:pPr>
          </w:p>
        </w:tc>
        <w:tc>
          <w:tcPr>
            <w:tcW w:w="0" w:type="auto"/>
            <w:vAlign w:val="center"/>
            <w:hideMark/>
          </w:tcPr>
          <w:p w14:paraId="635BDBAB" w14:textId="77777777" w:rsidR="00EE6B80" w:rsidRPr="00EE6B80" w:rsidRDefault="00EE6B80" w:rsidP="00EE6B80">
            <w:pPr>
              <w:pBdr>
                <w:bottom w:val="single" w:sz="12" w:space="0" w:color="auto"/>
              </w:pBdr>
              <w:tabs>
                <w:tab w:val="left" w:pos="2640"/>
              </w:tabs>
              <w:rPr>
                <w:b/>
                <w:bCs/>
                <w:lang w:val="aa-ET"/>
              </w:rPr>
            </w:pPr>
            <w:r w:rsidRPr="00EE6B80">
              <w:rPr>
                <w:b/>
                <w:bCs/>
                <w:lang w:val="aa-ET"/>
              </w:rPr>
              <w:t>A client engages a development partner to improve its client engagement platform. The nature of work evolves as feedback is received, and billing depends on the effort spent during each stage.</w:t>
            </w:r>
          </w:p>
        </w:tc>
        <w:tc>
          <w:tcPr>
            <w:tcW w:w="0" w:type="auto"/>
            <w:vAlign w:val="center"/>
            <w:hideMark/>
          </w:tcPr>
          <w:p w14:paraId="7374DCD3" w14:textId="77777777" w:rsidR="00EE6B80" w:rsidRDefault="00EE6B80" w:rsidP="00EE6B80">
            <w:pPr>
              <w:pBdr>
                <w:bottom w:val="single" w:sz="12" w:space="0" w:color="auto"/>
              </w:pBdr>
              <w:tabs>
                <w:tab w:val="left" w:pos="2640"/>
              </w:tabs>
              <w:rPr>
                <w:b/>
                <w:bCs/>
                <w:lang w:val="aa-ET"/>
              </w:rPr>
            </w:pPr>
          </w:p>
          <w:p w14:paraId="2771AE6F" w14:textId="7DB7866E" w:rsidR="00EE6B80" w:rsidRPr="00AE62ED" w:rsidRDefault="00AE62ED" w:rsidP="00EE6B80">
            <w:pPr>
              <w:pBdr>
                <w:bottom w:val="single" w:sz="12" w:space="0" w:color="auto"/>
              </w:pBdr>
              <w:tabs>
                <w:tab w:val="left" w:pos="2640"/>
              </w:tabs>
              <w:rPr>
                <w:b/>
                <w:bCs/>
              </w:rPr>
            </w:pPr>
            <w:r>
              <w:rPr>
                <w:b/>
                <w:bCs/>
              </w:rPr>
              <w:t>2</w:t>
            </w:r>
          </w:p>
          <w:p w14:paraId="090ED34B" w14:textId="77777777" w:rsidR="00EE6B80" w:rsidRDefault="00EE6B80" w:rsidP="00EE6B80">
            <w:pPr>
              <w:pBdr>
                <w:bottom w:val="single" w:sz="12" w:space="0" w:color="auto"/>
              </w:pBdr>
              <w:tabs>
                <w:tab w:val="left" w:pos="2640"/>
              </w:tabs>
              <w:rPr>
                <w:b/>
                <w:bCs/>
                <w:lang w:val="aa-ET"/>
              </w:rPr>
            </w:pPr>
          </w:p>
          <w:p w14:paraId="56071C24" w14:textId="77777777" w:rsidR="00EE6B80" w:rsidRPr="00EE6B80" w:rsidRDefault="00EE6B80" w:rsidP="00EE6B80">
            <w:pPr>
              <w:pBdr>
                <w:bottom w:val="single" w:sz="12" w:space="0" w:color="auto"/>
              </w:pBdr>
              <w:tabs>
                <w:tab w:val="left" w:pos="2640"/>
              </w:tabs>
              <w:rPr>
                <w:b/>
                <w:bCs/>
                <w:lang w:val="aa-ET"/>
              </w:rPr>
            </w:pPr>
          </w:p>
        </w:tc>
      </w:tr>
      <w:tr w:rsidR="00EE6B80" w:rsidRPr="00EE6B80" w14:paraId="1FEAD0CC" w14:textId="77777777">
        <w:trPr>
          <w:tblCellSpacing w:w="15" w:type="dxa"/>
        </w:trPr>
        <w:tc>
          <w:tcPr>
            <w:tcW w:w="0" w:type="auto"/>
            <w:vAlign w:val="center"/>
            <w:hideMark/>
          </w:tcPr>
          <w:p w14:paraId="56EC1808" w14:textId="77777777" w:rsidR="00EE6B80" w:rsidRPr="00EE6B80" w:rsidRDefault="00EE6B80" w:rsidP="00EE6B80">
            <w:pPr>
              <w:pBdr>
                <w:bottom w:val="single" w:sz="12" w:space="0" w:color="auto"/>
              </w:pBdr>
              <w:tabs>
                <w:tab w:val="left" w:pos="2640"/>
              </w:tabs>
              <w:rPr>
                <w:b/>
                <w:bCs/>
                <w:lang w:val="aa-ET"/>
              </w:rPr>
            </w:pPr>
            <w:r w:rsidRPr="00EE6B80">
              <w:rPr>
                <w:b/>
                <w:bCs/>
                <w:lang w:val="aa-ET"/>
              </w:rPr>
              <w:t>Case 2 – Platform Optimization Initiative</w:t>
            </w:r>
          </w:p>
        </w:tc>
        <w:tc>
          <w:tcPr>
            <w:tcW w:w="0" w:type="auto"/>
            <w:vAlign w:val="center"/>
            <w:hideMark/>
          </w:tcPr>
          <w:p w14:paraId="3A62CC50" w14:textId="77777777" w:rsidR="00EE6B80" w:rsidRPr="00EE6B80" w:rsidRDefault="00EE6B80" w:rsidP="00EE6B80">
            <w:pPr>
              <w:pBdr>
                <w:bottom w:val="single" w:sz="12" w:space="0" w:color="auto"/>
              </w:pBdr>
              <w:tabs>
                <w:tab w:val="left" w:pos="2640"/>
              </w:tabs>
              <w:rPr>
                <w:b/>
                <w:bCs/>
                <w:lang w:val="aa-ET"/>
              </w:rPr>
            </w:pPr>
            <w:r w:rsidRPr="00EE6B80">
              <w:rPr>
                <w:b/>
                <w:bCs/>
                <w:lang w:val="aa-ET"/>
              </w:rPr>
              <w:t>An online business outsources regular updates, technical improvements, and user experience changes for its digital platform, with payments linked to completed activities.</w:t>
            </w:r>
          </w:p>
        </w:tc>
        <w:tc>
          <w:tcPr>
            <w:tcW w:w="0" w:type="auto"/>
            <w:vAlign w:val="center"/>
            <w:hideMark/>
          </w:tcPr>
          <w:p w14:paraId="7AF110DE" w14:textId="77777777" w:rsidR="00EE6B80" w:rsidRDefault="00EE6B80" w:rsidP="00EE6B80">
            <w:pPr>
              <w:pBdr>
                <w:bottom w:val="single" w:sz="12" w:space="0" w:color="auto"/>
              </w:pBdr>
              <w:tabs>
                <w:tab w:val="left" w:pos="2640"/>
              </w:tabs>
              <w:rPr>
                <w:b/>
                <w:bCs/>
                <w:lang w:val="aa-ET"/>
              </w:rPr>
            </w:pPr>
          </w:p>
          <w:p w14:paraId="49D918FA" w14:textId="04AD1FAD" w:rsidR="00EE6B80" w:rsidRPr="00AE62ED" w:rsidRDefault="00AE62ED" w:rsidP="00EE6B80">
            <w:pPr>
              <w:pBdr>
                <w:bottom w:val="single" w:sz="12" w:space="0" w:color="auto"/>
              </w:pBdr>
              <w:tabs>
                <w:tab w:val="left" w:pos="2640"/>
              </w:tabs>
              <w:rPr>
                <w:b/>
                <w:bCs/>
              </w:rPr>
            </w:pPr>
            <w:r>
              <w:rPr>
                <w:b/>
                <w:bCs/>
              </w:rPr>
              <w:t>3</w:t>
            </w:r>
          </w:p>
          <w:p w14:paraId="7B44F7FE" w14:textId="77777777" w:rsidR="00EE6B80" w:rsidRPr="00EE6B80" w:rsidRDefault="00EE6B80" w:rsidP="00EE6B80">
            <w:pPr>
              <w:pBdr>
                <w:bottom w:val="single" w:sz="12" w:space="0" w:color="auto"/>
              </w:pBdr>
              <w:tabs>
                <w:tab w:val="left" w:pos="2640"/>
              </w:tabs>
              <w:rPr>
                <w:b/>
                <w:bCs/>
                <w:lang w:val="aa-ET"/>
              </w:rPr>
            </w:pPr>
          </w:p>
        </w:tc>
      </w:tr>
      <w:tr w:rsidR="00EE6B80" w:rsidRPr="00EE6B80" w14:paraId="2056DEE8" w14:textId="77777777">
        <w:trPr>
          <w:tblCellSpacing w:w="15" w:type="dxa"/>
        </w:trPr>
        <w:tc>
          <w:tcPr>
            <w:tcW w:w="0" w:type="auto"/>
            <w:vAlign w:val="center"/>
            <w:hideMark/>
          </w:tcPr>
          <w:p w14:paraId="20FA103B" w14:textId="77777777" w:rsidR="00EE6B80" w:rsidRDefault="00EE6B80" w:rsidP="00EE6B80">
            <w:pPr>
              <w:pBdr>
                <w:bottom w:val="single" w:sz="12" w:space="0" w:color="auto"/>
              </w:pBdr>
              <w:tabs>
                <w:tab w:val="left" w:pos="2640"/>
              </w:tabs>
              <w:rPr>
                <w:b/>
                <w:bCs/>
                <w:lang w:val="aa-ET"/>
              </w:rPr>
            </w:pPr>
            <w:r w:rsidRPr="00EE6B80">
              <w:rPr>
                <w:b/>
                <w:bCs/>
                <w:lang w:val="aa-ET"/>
              </w:rPr>
              <w:t>Case 3 – Enterprise Automation System</w:t>
            </w:r>
          </w:p>
          <w:p w14:paraId="16D64C1F" w14:textId="77777777" w:rsidR="00EE6B80" w:rsidRDefault="00EE6B80" w:rsidP="00EE6B80">
            <w:pPr>
              <w:pBdr>
                <w:bottom w:val="single" w:sz="12" w:space="0" w:color="auto"/>
              </w:pBdr>
              <w:tabs>
                <w:tab w:val="left" w:pos="2640"/>
              </w:tabs>
              <w:rPr>
                <w:b/>
                <w:bCs/>
                <w:lang w:val="aa-ET"/>
              </w:rPr>
            </w:pPr>
          </w:p>
          <w:p w14:paraId="0E58EFF7" w14:textId="77777777" w:rsidR="00EE6B80" w:rsidRPr="00EE6B80" w:rsidRDefault="00EE6B80" w:rsidP="00EE6B80">
            <w:pPr>
              <w:pBdr>
                <w:bottom w:val="single" w:sz="12" w:space="0" w:color="auto"/>
              </w:pBdr>
              <w:tabs>
                <w:tab w:val="left" w:pos="2640"/>
              </w:tabs>
              <w:rPr>
                <w:b/>
                <w:bCs/>
                <w:lang w:val="aa-ET"/>
              </w:rPr>
            </w:pPr>
          </w:p>
        </w:tc>
        <w:tc>
          <w:tcPr>
            <w:tcW w:w="0" w:type="auto"/>
            <w:vAlign w:val="center"/>
            <w:hideMark/>
          </w:tcPr>
          <w:p w14:paraId="04FA7FA5" w14:textId="77777777" w:rsidR="00EE6B80" w:rsidRPr="00EE6B80" w:rsidRDefault="00EE6B80" w:rsidP="00EE6B80">
            <w:pPr>
              <w:pBdr>
                <w:bottom w:val="single" w:sz="12" w:space="0" w:color="auto"/>
              </w:pBdr>
              <w:tabs>
                <w:tab w:val="left" w:pos="2640"/>
              </w:tabs>
              <w:rPr>
                <w:b/>
                <w:bCs/>
                <w:lang w:val="aa-ET"/>
              </w:rPr>
            </w:pPr>
            <w:r w:rsidRPr="00EE6B80">
              <w:rPr>
                <w:b/>
                <w:bCs/>
                <w:lang w:val="aa-ET"/>
              </w:rPr>
              <w:t>A financial firm signs an agreement with a software company to develop an automation platform addressing compliance and payroll management needs within agreed scope and quality standards.</w:t>
            </w:r>
          </w:p>
        </w:tc>
        <w:tc>
          <w:tcPr>
            <w:tcW w:w="0" w:type="auto"/>
            <w:vAlign w:val="center"/>
            <w:hideMark/>
          </w:tcPr>
          <w:p w14:paraId="5CD25D99" w14:textId="00A4F11D" w:rsidR="00EE6B80" w:rsidRPr="00AE62ED" w:rsidRDefault="00AE62ED" w:rsidP="00EE6B80">
            <w:pPr>
              <w:pBdr>
                <w:bottom w:val="single" w:sz="12" w:space="0" w:color="auto"/>
              </w:pBdr>
              <w:tabs>
                <w:tab w:val="left" w:pos="2640"/>
              </w:tabs>
              <w:rPr>
                <w:b/>
                <w:bCs/>
              </w:rPr>
            </w:pPr>
            <w:r>
              <w:rPr>
                <w:b/>
                <w:bCs/>
              </w:rPr>
              <w:t>1</w:t>
            </w:r>
          </w:p>
          <w:p w14:paraId="59E4AC1F" w14:textId="77777777" w:rsidR="00EE6B80" w:rsidRDefault="00EE6B80" w:rsidP="00EE6B80">
            <w:pPr>
              <w:pBdr>
                <w:bottom w:val="single" w:sz="12" w:space="0" w:color="auto"/>
              </w:pBdr>
              <w:tabs>
                <w:tab w:val="left" w:pos="2640"/>
              </w:tabs>
              <w:rPr>
                <w:b/>
                <w:bCs/>
                <w:lang w:val="aa-ET"/>
              </w:rPr>
            </w:pPr>
          </w:p>
          <w:p w14:paraId="44E10536" w14:textId="77777777" w:rsidR="00EE6B80" w:rsidRDefault="00EE6B80" w:rsidP="00EE6B80">
            <w:pPr>
              <w:pBdr>
                <w:bottom w:val="single" w:sz="12" w:space="0" w:color="auto"/>
              </w:pBdr>
              <w:tabs>
                <w:tab w:val="left" w:pos="2640"/>
              </w:tabs>
              <w:rPr>
                <w:b/>
                <w:bCs/>
                <w:lang w:val="aa-ET"/>
              </w:rPr>
            </w:pPr>
          </w:p>
          <w:p w14:paraId="18FF972A" w14:textId="77777777" w:rsidR="00EE6B80" w:rsidRPr="00EE6B80" w:rsidRDefault="00EE6B80" w:rsidP="00EE6B80">
            <w:pPr>
              <w:pBdr>
                <w:bottom w:val="single" w:sz="12" w:space="0" w:color="auto"/>
              </w:pBdr>
              <w:tabs>
                <w:tab w:val="left" w:pos="2640"/>
              </w:tabs>
              <w:rPr>
                <w:b/>
                <w:bCs/>
                <w:lang w:val="aa-ET"/>
              </w:rPr>
            </w:pPr>
          </w:p>
        </w:tc>
      </w:tr>
      <w:tr w:rsidR="00EE6B80" w:rsidRPr="00EE6B80" w14:paraId="77B0C1A4" w14:textId="77777777">
        <w:trPr>
          <w:tblCellSpacing w:w="15" w:type="dxa"/>
        </w:trPr>
        <w:tc>
          <w:tcPr>
            <w:tcW w:w="0" w:type="auto"/>
            <w:vAlign w:val="center"/>
            <w:hideMark/>
          </w:tcPr>
          <w:p w14:paraId="08E34729" w14:textId="77777777" w:rsidR="00EE6B80" w:rsidRDefault="00EE6B80" w:rsidP="00EE6B80">
            <w:pPr>
              <w:pBdr>
                <w:bottom w:val="single" w:sz="12" w:space="0" w:color="auto"/>
              </w:pBdr>
              <w:tabs>
                <w:tab w:val="left" w:pos="2640"/>
              </w:tabs>
              <w:rPr>
                <w:b/>
                <w:bCs/>
                <w:lang w:val="aa-ET"/>
              </w:rPr>
            </w:pPr>
            <w:r w:rsidRPr="00EE6B80">
              <w:rPr>
                <w:b/>
                <w:bCs/>
                <w:lang w:val="aa-ET"/>
              </w:rPr>
              <w:lastRenderedPageBreak/>
              <w:t>Case 4 – Operational Efficiency Review</w:t>
            </w:r>
          </w:p>
          <w:p w14:paraId="3FB22A0C" w14:textId="77777777" w:rsidR="00EE6B80" w:rsidRPr="00EE6B80" w:rsidRDefault="00EE6B80" w:rsidP="00EE6B80">
            <w:pPr>
              <w:pBdr>
                <w:bottom w:val="single" w:sz="12" w:space="0" w:color="auto"/>
              </w:pBdr>
              <w:tabs>
                <w:tab w:val="left" w:pos="2640"/>
              </w:tabs>
              <w:rPr>
                <w:b/>
                <w:bCs/>
                <w:lang w:val="aa-ET"/>
              </w:rPr>
            </w:pPr>
          </w:p>
        </w:tc>
        <w:tc>
          <w:tcPr>
            <w:tcW w:w="0" w:type="auto"/>
            <w:vAlign w:val="center"/>
            <w:hideMark/>
          </w:tcPr>
          <w:p w14:paraId="3103D7F1" w14:textId="77777777" w:rsidR="00EE6B80" w:rsidRPr="00EE6B80" w:rsidRDefault="00EE6B80" w:rsidP="00EE6B80">
            <w:pPr>
              <w:pBdr>
                <w:bottom w:val="single" w:sz="12" w:space="0" w:color="auto"/>
              </w:pBdr>
              <w:tabs>
                <w:tab w:val="left" w:pos="2640"/>
              </w:tabs>
              <w:rPr>
                <w:b/>
                <w:bCs/>
                <w:lang w:val="aa-ET"/>
              </w:rPr>
            </w:pPr>
            <w:r w:rsidRPr="00EE6B80">
              <w:rPr>
                <w:b/>
                <w:bCs/>
                <w:lang w:val="aa-ET"/>
              </w:rPr>
              <w:t>A manufacturing company partners with an external organization to analyze internal processes, identify delays, and propose strategies for optimization.</w:t>
            </w:r>
          </w:p>
        </w:tc>
        <w:tc>
          <w:tcPr>
            <w:tcW w:w="0" w:type="auto"/>
            <w:vAlign w:val="center"/>
            <w:hideMark/>
          </w:tcPr>
          <w:p w14:paraId="7AC791DB" w14:textId="77777777" w:rsidR="00EE6B80" w:rsidRDefault="00EE6B80" w:rsidP="00EE6B80">
            <w:pPr>
              <w:pBdr>
                <w:bottom w:val="single" w:sz="12" w:space="0" w:color="auto"/>
              </w:pBdr>
              <w:tabs>
                <w:tab w:val="left" w:pos="2640"/>
              </w:tabs>
              <w:rPr>
                <w:b/>
                <w:bCs/>
                <w:lang w:val="aa-ET"/>
              </w:rPr>
            </w:pPr>
          </w:p>
          <w:p w14:paraId="30C9F0A9" w14:textId="52C2A107" w:rsidR="00EE6B80" w:rsidRPr="00AE62ED" w:rsidRDefault="00AE62ED" w:rsidP="00EE6B80">
            <w:pPr>
              <w:pBdr>
                <w:bottom w:val="single" w:sz="12" w:space="0" w:color="auto"/>
              </w:pBdr>
              <w:tabs>
                <w:tab w:val="left" w:pos="2640"/>
              </w:tabs>
              <w:rPr>
                <w:b/>
                <w:bCs/>
              </w:rPr>
            </w:pPr>
            <w:r>
              <w:rPr>
                <w:b/>
                <w:bCs/>
              </w:rPr>
              <w:t>4</w:t>
            </w:r>
          </w:p>
          <w:p w14:paraId="7B7FFA42" w14:textId="77777777" w:rsidR="00EE6B80" w:rsidRPr="00EE6B80" w:rsidRDefault="00EE6B80" w:rsidP="00EE6B80">
            <w:pPr>
              <w:pBdr>
                <w:bottom w:val="single" w:sz="12" w:space="0" w:color="auto"/>
              </w:pBdr>
              <w:tabs>
                <w:tab w:val="left" w:pos="2640"/>
              </w:tabs>
              <w:rPr>
                <w:b/>
                <w:bCs/>
                <w:lang w:val="aa-ET"/>
              </w:rPr>
            </w:pPr>
          </w:p>
        </w:tc>
      </w:tr>
      <w:tr w:rsidR="00EE6B80" w:rsidRPr="00EE6B80" w14:paraId="020CAD9B" w14:textId="77777777">
        <w:trPr>
          <w:tblCellSpacing w:w="15" w:type="dxa"/>
        </w:trPr>
        <w:tc>
          <w:tcPr>
            <w:tcW w:w="0" w:type="auto"/>
            <w:vAlign w:val="center"/>
            <w:hideMark/>
          </w:tcPr>
          <w:p w14:paraId="1648C504" w14:textId="77777777" w:rsidR="00EE6B80" w:rsidRDefault="00EE6B80" w:rsidP="00EE6B80">
            <w:pPr>
              <w:pBdr>
                <w:bottom w:val="single" w:sz="12" w:space="0" w:color="auto"/>
              </w:pBdr>
              <w:tabs>
                <w:tab w:val="left" w:pos="2640"/>
              </w:tabs>
              <w:rPr>
                <w:b/>
                <w:bCs/>
                <w:lang w:val="aa-ET"/>
              </w:rPr>
            </w:pPr>
            <w:r w:rsidRPr="00EE6B80">
              <w:rPr>
                <w:b/>
                <w:bCs/>
                <w:lang w:val="aa-ET"/>
              </w:rPr>
              <w:t>Case 5 – Diagnostic Intelligence Platform</w:t>
            </w:r>
          </w:p>
          <w:p w14:paraId="1E398A1B" w14:textId="77777777" w:rsidR="00EE6B80" w:rsidRDefault="00EE6B80" w:rsidP="00EE6B80">
            <w:pPr>
              <w:pBdr>
                <w:bottom w:val="single" w:sz="12" w:space="0" w:color="auto"/>
              </w:pBdr>
              <w:tabs>
                <w:tab w:val="left" w:pos="2640"/>
              </w:tabs>
              <w:rPr>
                <w:b/>
                <w:bCs/>
                <w:lang w:val="aa-ET"/>
              </w:rPr>
            </w:pPr>
          </w:p>
          <w:p w14:paraId="5301A098" w14:textId="77777777" w:rsidR="00EE6B80" w:rsidRPr="00EE6B80" w:rsidRDefault="00EE6B80" w:rsidP="00EE6B80">
            <w:pPr>
              <w:pBdr>
                <w:bottom w:val="single" w:sz="12" w:space="0" w:color="auto"/>
              </w:pBdr>
              <w:tabs>
                <w:tab w:val="left" w:pos="2640"/>
              </w:tabs>
              <w:rPr>
                <w:b/>
                <w:bCs/>
                <w:lang w:val="aa-ET"/>
              </w:rPr>
            </w:pPr>
          </w:p>
        </w:tc>
        <w:tc>
          <w:tcPr>
            <w:tcW w:w="0" w:type="auto"/>
            <w:vAlign w:val="center"/>
            <w:hideMark/>
          </w:tcPr>
          <w:p w14:paraId="007AD657" w14:textId="77777777" w:rsidR="00EE6B80" w:rsidRPr="00EE6B80" w:rsidRDefault="00EE6B80" w:rsidP="00EE6B80">
            <w:pPr>
              <w:pBdr>
                <w:bottom w:val="single" w:sz="12" w:space="0" w:color="auto"/>
              </w:pBdr>
              <w:tabs>
                <w:tab w:val="left" w:pos="2640"/>
              </w:tabs>
              <w:rPr>
                <w:b/>
                <w:bCs/>
                <w:lang w:val="aa-ET"/>
              </w:rPr>
            </w:pPr>
            <w:r w:rsidRPr="00EE6B80">
              <w:rPr>
                <w:b/>
                <w:bCs/>
                <w:lang w:val="aa-ET"/>
              </w:rPr>
              <w:t>A healthcare organization engages a technology vendor to create an AI-based system that supports doctors in patient evaluations, following predefined goals and acceptance criteria.</w:t>
            </w:r>
          </w:p>
        </w:tc>
        <w:tc>
          <w:tcPr>
            <w:tcW w:w="0" w:type="auto"/>
            <w:vAlign w:val="center"/>
            <w:hideMark/>
          </w:tcPr>
          <w:p w14:paraId="1BAD0721" w14:textId="77777777" w:rsidR="00EE6B80" w:rsidRDefault="00EE6B80" w:rsidP="00EE6B80">
            <w:pPr>
              <w:pBdr>
                <w:bottom w:val="single" w:sz="12" w:space="0" w:color="auto"/>
              </w:pBdr>
              <w:tabs>
                <w:tab w:val="left" w:pos="2640"/>
              </w:tabs>
              <w:rPr>
                <w:b/>
                <w:bCs/>
                <w:lang w:val="aa-ET"/>
              </w:rPr>
            </w:pPr>
          </w:p>
          <w:p w14:paraId="45CF5001" w14:textId="0FA86BEE" w:rsidR="00EE6B80" w:rsidRPr="00AE62ED" w:rsidRDefault="00AE62ED" w:rsidP="00EE6B80">
            <w:pPr>
              <w:pBdr>
                <w:bottom w:val="single" w:sz="12" w:space="0" w:color="auto"/>
              </w:pBdr>
              <w:tabs>
                <w:tab w:val="left" w:pos="2640"/>
              </w:tabs>
              <w:rPr>
                <w:b/>
                <w:bCs/>
              </w:rPr>
            </w:pPr>
            <w:r>
              <w:rPr>
                <w:b/>
                <w:bCs/>
              </w:rPr>
              <w:t>1</w:t>
            </w:r>
          </w:p>
          <w:p w14:paraId="69FF93EF" w14:textId="77777777" w:rsidR="00EE6B80" w:rsidRDefault="00EE6B80" w:rsidP="00EE6B80">
            <w:pPr>
              <w:pBdr>
                <w:bottom w:val="single" w:sz="12" w:space="0" w:color="auto"/>
              </w:pBdr>
              <w:tabs>
                <w:tab w:val="left" w:pos="2640"/>
              </w:tabs>
              <w:rPr>
                <w:b/>
                <w:bCs/>
                <w:lang w:val="aa-ET"/>
              </w:rPr>
            </w:pPr>
          </w:p>
          <w:p w14:paraId="037D8966" w14:textId="77777777" w:rsidR="00EE6B80" w:rsidRPr="00EE6B80" w:rsidRDefault="00EE6B80" w:rsidP="00EE6B80">
            <w:pPr>
              <w:pBdr>
                <w:bottom w:val="single" w:sz="12" w:space="0" w:color="auto"/>
              </w:pBdr>
              <w:tabs>
                <w:tab w:val="left" w:pos="2640"/>
              </w:tabs>
              <w:rPr>
                <w:b/>
                <w:bCs/>
                <w:lang w:val="aa-ET"/>
              </w:rPr>
            </w:pPr>
          </w:p>
        </w:tc>
      </w:tr>
      <w:tr w:rsidR="00EE6B80" w:rsidRPr="00EE6B80" w14:paraId="15FC36FB" w14:textId="77777777">
        <w:trPr>
          <w:tblCellSpacing w:w="15" w:type="dxa"/>
        </w:trPr>
        <w:tc>
          <w:tcPr>
            <w:tcW w:w="0" w:type="auto"/>
            <w:vAlign w:val="center"/>
            <w:hideMark/>
          </w:tcPr>
          <w:p w14:paraId="4BE5510F" w14:textId="77777777" w:rsidR="00EE6B80" w:rsidRDefault="00EE6B80" w:rsidP="00EE6B80">
            <w:pPr>
              <w:pBdr>
                <w:bottom w:val="single" w:sz="12" w:space="0" w:color="auto"/>
              </w:pBdr>
              <w:tabs>
                <w:tab w:val="left" w:pos="2640"/>
              </w:tabs>
              <w:rPr>
                <w:b/>
                <w:bCs/>
                <w:lang w:val="aa-ET"/>
              </w:rPr>
            </w:pPr>
            <w:r w:rsidRPr="00EE6B80">
              <w:rPr>
                <w:b/>
                <w:bCs/>
                <w:lang w:val="aa-ET"/>
              </w:rPr>
              <w:t>Case 6 – Security Compliance Evaluation</w:t>
            </w:r>
          </w:p>
          <w:p w14:paraId="3B6CBDFA" w14:textId="77777777" w:rsidR="00EE6B80" w:rsidRPr="00EE6B80" w:rsidRDefault="00EE6B80" w:rsidP="00EE6B80">
            <w:pPr>
              <w:pBdr>
                <w:bottom w:val="single" w:sz="12" w:space="0" w:color="auto"/>
              </w:pBdr>
              <w:tabs>
                <w:tab w:val="left" w:pos="2640"/>
              </w:tabs>
              <w:rPr>
                <w:b/>
                <w:bCs/>
                <w:lang w:val="aa-ET"/>
              </w:rPr>
            </w:pPr>
          </w:p>
        </w:tc>
        <w:tc>
          <w:tcPr>
            <w:tcW w:w="0" w:type="auto"/>
            <w:vAlign w:val="center"/>
            <w:hideMark/>
          </w:tcPr>
          <w:p w14:paraId="55C0EFE6" w14:textId="77777777" w:rsidR="00EE6B80" w:rsidRPr="00EE6B80" w:rsidRDefault="00EE6B80" w:rsidP="00EE6B80">
            <w:pPr>
              <w:pBdr>
                <w:bottom w:val="single" w:sz="12" w:space="0" w:color="auto"/>
              </w:pBdr>
              <w:tabs>
                <w:tab w:val="left" w:pos="2640"/>
              </w:tabs>
              <w:rPr>
                <w:b/>
                <w:bCs/>
                <w:lang w:val="aa-ET"/>
              </w:rPr>
            </w:pPr>
            <w:r w:rsidRPr="00EE6B80">
              <w:rPr>
                <w:b/>
                <w:bCs/>
                <w:lang w:val="aa-ET"/>
              </w:rPr>
              <w:t>A financial services provider collaborates with a specialized firm to assess risks, identify gaps, and deliver a comprehensive improvement plan to the management board.</w:t>
            </w:r>
          </w:p>
        </w:tc>
        <w:tc>
          <w:tcPr>
            <w:tcW w:w="0" w:type="auto"/>
            <w:vAlign w:val="center"/>
            <w:hideMark/>
          </w:tcPr>
          <w:p w14:paraId="7F5D3F79" w14:textId="4B4134FE" w:rsidR="00EE6B80" w:rsidRPr="00AE62ED" w:rsidRDefault="00AE62ED" w:rsidP="00EE6B80">
            <w:pPr>
              <w:pBdr>
                <w:bottom w:val="single" w:sz="12" w:space="0" w:color="auto"/>
              </w:pBdr>
              <w:tabs>
                <w:tab w:val="left" w:pos="2640"/>
              </w:tabs>
              <w:rPr>
                <w:b/>
                <w:bCs/>
              </w:rPr>
            </w:pPr>
            <w:r>
              <w:rPr>
                <w:b/>
                <w:bCs/>
              </w:rPr>
              <w:t>4</w:t>
            </w:r>
          </w:p>
          <w:p w14:paraId="6F750D0D" w14:textId="77777777" w:rsidR="00EE6B80" w:rsidRDefault="00EE6B80" w:rsidP="00EE6B80">
            <w:pPr>
              <w:pBdr>
                <w:bottom w:val="single" w:sz="12" w:space="0" w:color="auto"/>
              </w:pBdr>
              <w:tabs>
                <w:tab w:val="left" w:pos="2640"/>
              </w:tabs>
              <w:rPr>
                <w:b/>
                <w:bCs/>
                <w:lang w:val="aa-ET"/>
              </w:rPr>
            </w:pPr>
          </w:p>
          <w:p w14:paraId="47D9971E" w14:textId="77777777" w:rsidR="00EE6B80" w:rsidRDefault="00EE6B80" w:rsidP="00EE6B80">
            <w:pPr>
              <w:pBdr>
                <w:bottom w:val="single" w:sz="12" w:space="0" w:color="auto"/>
              </w:pBdr>
              <w:tabs>
                <w:tab w:val="left" w:pos="2640"/>
              </w:tabs>
              <w:rPr>
                <w:b/>
                <w:bCs/>
                <w:lang w:val="aa-ET"/>
              </w:rPr>
            </w:pPr>
          </w:p>
          <w:p w14:paraId="65C01BED" w14:textId="77777777" w:rsidR="00EE6B80" w:rsidRPr="00EE6B80" w:rsidRDefault="00EE6B80" w:rsidP="00EE6B80">
            <w:pPr>
              <w:pBdr>
                <w:bottom w:val="single" w:sz="12" w:space="0" w:color="auto"/>
              </w:pBdr>
              <w:tabs>
                <w:tab w:val="left" w:pos="2640"/>
              </w:tabs>
              <w:rPr>
                <w:b/>
                <w:bCs/>
                <w:lang w:val="aa-ET"/>
              </w:rPr>
            </w:pPr>
          </w:p>
        </w:tc>
      </w:tr>
    </w:tbl>
    <w:p w14:paraId="6DC942FB" w14:textId="77777777" w:rsidR="00BC4FA6" w:rsidRPr="0023377D" w:rsidRDefault="00BC4FA6" w:rsidP="00E36419">
      <w:pPr>
        <w:pBdr>
          <w:bottom w:val="single" w:sz="12" w:space="0" w:color="auto"/>
        </w:pBdr>
        <w:tabs>
          <w:tab w:val="left" w:pos="2640"/>
        </w:tabs>
        <w:rPr>
          <w:b/>
          <w:bCs/>
        </w:rPr>
      </w:pPr>
    </w:p>
    <w:p w14:paraId="0491997A" w14:textId="77777777" w:rsidR="00BC4FA6" w:rsidRPr="00BD4CB1" w:rsidRDefault="00BC4FA6" w:rsidP="00E36419">
      <w:pPr>
        <w:pBdr>
          <w:bottom w:val="single" w:sz="12" w:space="0" w:color="auto"/>
        </w:pBdr>
        <w:tabs>
          <w:tab w:val="left" w:pos="2640"/>
        </w:tabs>
        <w:rPr>
          <w:b/>
          <w:bCs/>
          <w:i/>
          <w:iCs/>
        </w:rPr>
      </w:pPr>
    </w:p>
    <w:p w14:paraId="731E64FB" w14:textId="6DBD3230" w:rsidR="00E36419" w:rsidRPr="00BD4CB1" w:rsidRDefault="00E606FE" w:rsidP="00E36419">
      <w:pPr>
        <w:pBdr>
          <w:bottom w:val="single" w:sz="12" w:space="0" w:color="auto"/>
        </w:pBdr>
        <w:tabs>
          <w:tab w:val="left" w:pos="2640"/>
        </w:tabs>
        <w:rPr>
          <w:b/>
          <w:bCs/>
          <w:i/>
          <w:iCs/>
        </w:rPr>
      </w:pPr>
      <w:r w:rsidRPr="00BD4CB1">
        <w:rPr>
          <w:b/>
          <w:bCs/>
          <w:i/>
          <w:iCs/>
        </w:rPr>
        <w:t>CLO 4:</w:t>
      </w:r>
      <w:r w:rsidR="00395583" w:rsidRPr="00BD4CB1">
        <w:t xml:space="preserve"> </w:t>
      </w:r>
      <w:r w:rsidR="00395583" w:rsidRPr="00BD4CB1">
        <w:rPr>
          <w:b/>
          <w:bCs/>
          <w:i/>
          <w:iCs/>
        </w:rPr>
        <w:t>Articulate and reflect on the industry expectations of competence and conduct in computing professions</w:t>
      </w:r>
    </w:p>
    <w:p w14:paraId="6CBFA8AE" w14:textId="710C06EF" w:rsidR="00E36419" w:rsidRPr="00BD4CB1" w:rsidRDefault="00BF1ECC" w:rsidP="00E36419">
      <w:pPr>
        <w:pBdr>
          <w:bottom w:val="single" w:sz="12" w:space="0" w:color="auto"/>
        </w:pBdr>
        <w:tabs>
          <w:tab w:val="left" w:pos="2640"/>
        </w:tabs>
        <w:rPr>
          <w:b/>
          <w:bCs/>
          <w:i/>
          <w:iCs/>
        </w:rPr>
      </w:pPr>
      <w:r w:rsidRPr="00BD4CB1">
        <w:rPr>
          <w:b/>
          <w:bCs/>
          <w:i/>
          <w:iCs/>
        </w:rPr>
        <w:t>----------------------------------------------------------------------------------------------------------------------</w:t>
      </w:r>
    </w:p>
    <w:p w14:paraId="6B820B5F" w14:textId="7B36AF08" w:rsidR="00E36419" w:rsidRDefault="00BF1ECC" w:rsidP="00BF1ECC">
      <w:pPr>
        <w:pBdr>
          <w:bottom w:val="single" w:sz="12" w:space="0" w:color="auto"/>
        </w:pBdr>
        <w:tabs>
          <w:tab w:val="left" w:pos="2640"/>
        </w:tabs>
        <w:rPr>
          <w:b/>
          <w:bCs/>
          <w:kern w:val="2"/>
          <w14:ligatures w14:val="standardContextual"/>
        </w:rPr>
      </w:pPr>
      <w:r w:rsidRPr="00BD4CB1">
        <w:rPr>
          <w:b/>
          <w:i/>
          <w:iCs/>
        </w:rPr>
        <w:t>Question4</w:t>
      </w:r>
      <w:r w:rsidRPr="00BD4CB1">
        <w:rPr>
          <w:bCs/>
          <w:i/>
          <w:iCs/>
        </w:rPr>
        <w:t xml:space="preserve">: </w:t>
      </w:r>
      <w:r w:rsidR="009F39AE" w:rsidRPr="009F39AE">
        <w:rPr>
          <w:bCs/>
          <w:iCs/>
        </w:rPr>
        <w:t>Fill the table with all cash flows.</w:t>
      </w:r>
      <w:r w:rsidR="009F39AE">
        <w:rPr>
          <w:bCs/>
          <w:i/>
          <w:iCs/>
        </w:rPr>
        <w:t xml:space="preserve"> </w:t>
      </w:r>
      <w:r w:rsidRPr="00BD4CB1">
        <w:rPr>
          <w:bCs/>
          <w:kern w:val="2"/>
          <w14:ligatures w14:val="standardContextual"/>
        </w:rPr>
        <w:t xml:space="preserve">Calculate the Present Value and Cumulative Present Value for each year in the table below using a </w:t>
      </w:r>
      <w:r w:rsidRPr="00BD4CB1">
        <w:rPr>
          <w:b/>
          <w:bCs/>
          <w:kern w:val="2"/>
          <w14:ligatures w14:val="standardContextual"/>
        </w:rPr>
        <w:t>discount rate of 10%</w:t>
      </w:r>
      <w:r w:rsidRPr="00BD4CB1">
        <w:rPr>
          <w:bCs/>
          <w:kern w:val="2"/>
          <w14:ligatures w14:val="standardContextual"/>
        </w:rPr>
        <w:t xml:space="preserve"> and assuming an </w:t>
      </w:r>
      <w:r w:rsidRPr="00BD4CB1">
        <w:rPr>
          <w:b/>
          <w:bCs/>
          <w:kern w:val="2"/>
          <w14:ligatures w14:val="standardContextual"/>
        </w:rPr>
        <w:t>annual inflation factor of 5%</w:t>
      </w:r>
      <w:r w:rsidRPr="00BD4CB1">
        <w:rPr>
          <w:bCs/>
          <w:kern w:val="2"/>
          <w14:ligatures w14:val="standardContextual"/>
        </w:rPr>
        <w:t xml:space="preserve">.       (Marks </w:t>
      </w:r>
      <w:r w:rsidR="009A45B0" w:rsidRPr="00BD4CB1">
        <w:rPr>
          <w:bCs/>
          <w:kern w:val="2"/>
          <w14:ligatures w14:val="standardContextual"/>
        </w:rPr>
        <w:t>20</w:t>
      </w:r>
      <w:r w:rsidRPr="00BD4CB1">
        <w:rPr>
          <w:bCs/>
          <w:kern w:val="2"/>
          <w14:ligatures w14:val="standardContextual"/>
        </w:rPr>
        <w:t xml:space="preserve"> + 1)</w:t>
      </w:r>
    </w:p>
    <w:p w14:paraId="40E89AE5" w14:textId="77777777" w:rsidR="00BF1ECC" w:rsidRDefault="00BF1ECC" w:rsidP="007E64AA">
      <w:pPr>
        <w:pStyle w:val="Heading2"/>
        <w:spacing w:before="0" w:line="240" w:lineRule="auto"/>
        <w:rPr>
          <w:rFonts w:ascii="Times New Roman" w:eastAsia="Times New Roman" w:hAnsi="Times New Roman" w:cs="Times New Roman"/>
          <w:b/>
          <w:bCs/>
          <w:color w:val="auto"/>
          <w:sz w:val="24"/>
          <w:szCs w:val="24"/>
        </w:rPr>
      </w:pPr>
    </w:p>
    <w:p w14:paraId="133B19BE" w14:textId="77777777" w:rsidR="00EE6B80" w:rsidRPr="00BD4CB1" w:rsidRDefault="00EE6B80" w:rsidP="00EE6B80">
      <w:pPr>
        <w:pStyle w:val="Heading2"/>
        <w:spacing w:before="0" w:line="240" w:lineRule="auto"/>
        <w:ind w:left="360"/>
        <w:rPr>
          <w:rFonts w:ascii="Times New Roman" w:hAnsi="Times New Roman" w:cs="Times New Roman"/>
          <w:b/>
          <w:bCs/>
          <w:color w:val="auto"/>
          <w:sz w:val="24"/>
          <w:szCs w:val="24"/>
        </w:rPr>
      </w:pPr>
      <w:r w:rsidRPr="00BD4CB1">
        <w:rPr>
          <w:rFonts w:ascii="Times New Roman" w:eastAsia="Times New Roman" w:hAnsi="Times New Roman" w:cs="Times New Roman"/>
          <w:b/>
          <w:bCs/>
          <w:color w:val="auto"/>
          <w:sz w:val="24"/>
          <w:szCs w:val="24"/>
        </w:rPr>
        <w:t>Project Details</w:t>
      </w:r>
    </w:p>
    <w:p w14:paraId="5D5736DC" w14:textId="77777777" w:rsidR="00EE6B80" w:rsidRPr="00BD4CB1" w:rsidRDefault="00EE6B80" w:rsidP="00EE6B80">
      <w:pPr>
        <w:pStyle w:val="Heading2"/>
        <w:spacing w:before="0" w:line="240" w:lineRule="auto"/>
        <w:ind w:left="360"/>
        <w:rPr>
          <w:rFonts w:ascii="Times New Roman" w:hAnsi="Times New Roman" w:cs="Times New Roman"/>
          <w:bCs/>
          <w:color w:val="auto"/>
          <w:sz w:val="24"/>
          <w:szCs w:val="24"/>
        </w:rPr>
      </w:pPr>
      <w:r w:rsidRPr="00BD4CB1">
        <w:rPr>
          <w:rFonts w:ascii="Times New Roman" w:eastAsia="Times New Roman" w:hAnsi="Times New Roman" w:cs="Times New Roman"/>
          <w:b/>
          <w:bCs/>
          <w:color w:val="auto"/>
          <w:sz w:val="24"/>
          <w:szCs w:val="24"/>
        </w:rPr>
        <w:t>Development</w:t>
      </w:r>
    </w:p>
    <w:p w14:paraId="75E06F88" w14:textId="77777777" w:rsidR="00EE6B80" w:rsidRPr="00BD4CB1" w:rsidRDefault="00EE6B80" w:rsidP="00EE6B80">
      <w:pPr>
        <w:pStyle w:val="Heading2"/>
        <w:spacing w:before="0" w:line="240" w:lineRule="auto"/>
        <w:ind w:left="1080"/>
        <w:rPr>
          <w:rFonts w:ascii="Times New Roman" w:hAnsi="Times New Roman" w:cs="Times New Roman"/>
          <w:bCs/>
          <w:color w:val="auto"/>
          <w:sz w:val="24"/>
          <w:szCs w:val="24"/>
        </w:rPr>
      </w:pPr>
      <w:r w:rsidRPr="00BD4CB1">
        <w:rPr>
          <w:rFonts w:ascii="Times New Roman" w:hAnsi="Times New Roman" w:cs="Times New Roman"/>
          <w:bCs/>
          <w:color w:val="auto"/>
          <w:sz w:val="24"/>
          <w:szCs w:val="24"/>
        </w:rPr>
        <w:t>4 people – 1st year</w:t>
      </w:r>
    </w:p>
    <w:p w14:paraId="3E23BDE6" w14:textId="77777777" w:rsidR="00EE6B80" w:rsidRPr="00BD4CB1" w:rsidRDefault="00EE6B80" w:rsidP="00EE6B80">
      <w:pPr>
        <w:pStyle w:val="Heading2"/>
        <w:spacing w:before="0" w:line="240" w:lineRule="auto"/>
        <w:ind w:left="1080"/>
        <w:rPr>
          <w:rFonts w:ascii="Times New Roman" w:hAnsi="Times New Roman" w:cs="Times New Roman"/>
          <w:bCs/>
          <w:color w:val="auto"/>
          <w:sz w:val="24"/>
          <w:szCs w:val="24"/>
        </w:rPr>
      </w:pPr>
      <w:r w:rsidRPr="00BD4CB1">
        <w:rPr>
          <w:rFonts w:ascii="Times New Roman" w:hAnsi="Times New Roman" w:cs="Times New Roman"/>
          <w:bCs/>
          <w:color w:val="auto"/>
          <w:sz w:val="24"/>
          <w:szCs w:val="24"/>
        </w:rPr>
        <w:t>2 people – 2nd year</w:t>
      </w:r>
    </w:p>
    <w:p w14:paraId="7C390661" w14:textId="77777777" w:rsidR="00EE6B80" w:rsidRPr="00BD4CB1" w:rsidRDefault="00EE6B80" w:rsidP="00EE6B80">
      <w:pPr>
        <w:pStyle w:val="Heading2"/>
        <w:spacing w:before="0" w:line="240" w:lineRule="auto"/>
        <w:ind w:left="1080"/>
        <w:rPr>
          <w:rFonts w:ascii="Times New Roman" w:hAnsi="Times New Roman" w:cs="Times New Roman"/>
          <w:bCs/>
          <w:color w:val="auto"/>
          <w:sz w:val="24"/>
          <w:szCs w:val="24"/>
        </w:rPr>
      </w:pPr>
      <w:r w:rsidRPr="00BD4CB1">
        <w:rPr>
          <w:rFonts w:ascii="Times New Roman" w:hAnsi="Times New Roman" w:cs="Times New Roman"/>
          <w:bCs/>
          <w:color w:val="auto"/>
          <w:sz w:val="24"/>
          <w:szCs w:val="24"/>
        </w:rPr>
        <w:t>40,000 per year staff cost (increases annually by inflation factor)</w:t>
      </w:r>
    </w:p>
    <w:p w14:paraId="32B6B1AC" w14:textId="77777777" w:rsidR="00EE6B80" w:rsidRPr="00BD4CB1" w:rsidRDefault="00EE6B80" w:rsidP="00EE6B80">
      <w:pPr>
        <w:pStyle w:val="Heading2"/>
        <w:spacing w:before="0" w:line="240" w:lineRule="auto"/>
        <w:ind w:left="360"/>
        <w:rPr>
          <w:rFonts w:ascii="Times New Roman" w:hAnsi="Times New Roman" w:cs="Times New Roman"/>
          <w:bCs/>
          <w:color w:val="auto"/>
          <w:sz w:val="24"/>
          <w:szCs w:val="24"/>
        </w:rPr>
      </w:pPr>
      <w:r w:rsidRPr="00BD4CB1">
        <w:rPr>
          <w:rFonts w:ascii="Times New Roman" w:eastAsia="Times New Roman" w:hAnsi="Times New Roman" w:cs="Times New Roman"/>
          <w:b/>
          <w:bCs/>
          <w:color w:val="auto"/>
          <w:sz w:val="24"/>
          <w:szCs w:val="24"/>
        </w:rPr>
        <w:t>Release</w:t>
      </w:r>
    </w:p>
    <w:p w14:paraId="25CAE5D5" w14:textId="77777777" w:rsidR="00EE6B80" w:rsidRPr="00BD4CB1" w:rsidRDefault="00EE6B80" w:rsidP="00EE6B80">
      <w:pPr>
        <w:pStyle w:val="Heading2"/>
        <w:spacing w:before="0" w:line="240" w:lineRule="auto"/>
        <w:ind w:left="1080"/>
        <w:rPr>
          <w:rFonts w:ascii="Times New Roman" w:hAnsi="Times New Roman" w:cs="Times New Roman"/>
          <w:bCs/>
          <w:color w:val="auto"/>
          <w:sz w:val="24"/>
          <w:szCs w:val="24"/>
        </w:rPr>
      </w:pPr>
      <w:r w:rsidRPr="00BD4CB1">
        <w:rPr>
          <w:rFonts w:ascii="Times New Roman" w:hAnsi="Times New Roman" w:cs="Times New Roman"/>
          <w:bCs/>
          <w:color w:val="auto"/>
          <w:sz w:val="24"/>
          <w:szCs w:val="24"/>
        </w:rPr>
        <w:t>2nd year</w:t>
      </w:r>
    </w:p>
    <w:p w14:paraId="73DFE7C1" w14:textId="77777777" w:rsidR="00EE6B80" w:rsidRPr="00BD4CB1" w:rsidRDefault="00EE6B80" w:rsidP="00EE6B80">
      <w:pPr>
        <w:pStyle w:val="Heading2"/>
        <w:spacing w:before="0" w:line="240" w:lineRule="auto"/>
        <w:ind w:left="1080"/>
        <w:rPr>
          <w:rFonts w:ascii="Times New Roman" w:hAnsi="Times New Roman" w:cs="Times New Roman"/>
          <w:bCs/>
          <w:color w:val="auto"/>
          <w:sz w:val="24"/>
          <w:szCs w:val="24"/>
        </w:rPr>
      </w:pPr>
      <w:r w:rsidRPr="00BD4CB1">
        <w:rPr>
          <w:rFonts w:ascii="Times New Roman" w:hAnsi="Times New Roman" w:cs="Times New Roman"/>
          <w:bCs/>
          <w:color w:val="auto"/>
          <w:sz w:val="24"/>
          <w:szCs w:val="24"/>
        </w:rPr>
        <w:t>1 person for maintenance full-time (cost increases annually by inflation factor)</w:t>
      </w:r>
    </w:p>
    <w:p w14:paraId="6FCACCF9" w14:textId="77777777" w:rsidR="00EE6B80" w:rsidRPr="00BD4CB1" w:rsidRDefault="00EE6B80" w:rsidP="00EE6B80">
      <w:pPr>
        <w:pStyle w:val="Heading2"/>
        <w:spacing w:before="0" w:line="240" w:lineRule="auto"/>
        <w:ind w:left="360"/>
        <w:rPr>
          <w:rFonts w:ascii="Times New Roman" w:hAnsi="Times New Roman" w:cs="Times New Roman"/>
          <w:bCs/>
          <w:color w:val="auto"/>
          <w:sz w:val="24"/>
          <w:szCs w:val="24"/>
        </w:rPr>
      </w:pPr>
      <w:r w:rsidRPr="00BD4CB1">
        <w:rPr>
          <w:rFonts w:ascii="Times New Roman" w:eastAsia="Times New Roman" w:hAnsi="Times New Roman" w:cs="Times New Roman"/>
          <w:b/>
          <w:bCs/>
          <w:color w:val="auto"/>
          <w:sz w:val="24"/>
          <w:szCs w:val="24"/>
        </w:rPr>
        <w:t>Sales and Marketing</w:t>
      </w:r>
    </w:p>
    <w:p w14:paraId="52266205" w14:textId="77777777" w:rsidR="00EE6B80" w:rsidRPr="00BD4CB1" w:rsidRDefault="00EE6B80" w:rsidP="00EE6B80">
      <w:pPr>
        <w:pStyle w:val="Heading2"/>
        <w:spacing w:before="0" w:line="240" w:lineRule="auto"/>
        <w:ind w:left="1080"/>
        <w:rPr>
          <w:rFonts w:ascii="Times New Roman" w:hAnsi="Times New Roman" w:cs="Times New Roman"/>
          <w:bCs/>
          <w:color w:val="auto"/>
          <w:sz w:val="24"/>
          <w:szCs w:val="24"/>
        </w:rPr>
      </w:pPr>
      <w:r w:rsidRPr="00BD4CB1">
        <w:rPr>
          <w:rFonts w:ascii="Times New Roman" w:hAnsi="Times New Roman" w:cs="Times New Roman"/>
          <w:bCs/>
          <w:color w:val="auto"/>
          <w:sz w:val="24"/>
          <w:szCs w:val="24"/>
        </w:rPr>
        <w:t>15,000 in 1st year and 25,000 in each next four years (increases annually by inflation factor)</w:t>
      </w:r>
    </w:p>
    <w:p w14:paraId="258B3382" w14:textId="77777777" w:rsidR="00EE6B80" w:rsidRPr="00BD4CB1" w:rsidRDefault="00EE6B80" w:rsidP="00EE6B80">
      <w:pPr>
        <w:pStyle w:val="Heading2"/>
        <w:spacing w:before="0" w:line="240" w:lineRule="auto"/>
        <w:ind w:left="360"/>
        <w:rPr>
          <w:rFonts w:ascii="Times New Roman" w:hAnsi="Times New Roman" w:cs="Times New Roman"/>
          <w:bCs/>
          <w:color w:val="auto"/>
          <w:sz w:val="24"/>
          <w:szCs w:val="24"/>
        </w:rPr>
      </w:pPr>
      <w:r w:rsidRPr="00BD4CB1">
        <w:rPr>
          <w:rFonts w:ascii="Times New Roman" w:eastAsia="Times New Roman" w:hAnsi="Times New Roman" w:cs="Times New Roman"/>
          <w:b/>
          <w:bCs/>
          <w:color w:val="auto"/>
          <w:sz w:val="24"/>
          <w:szCs w:val="24"/>
        </w:rPr>
        <w:t>Sales</w:t>
      </w:r>
    </w:p>
    <w:p w14:paraId="6843C5F6" w14:textId="77777777" w:rsidR="00EE6B80" w:rsidRPr="00BD4CB1" w:rsidRDefault="00EE6B80" w:rsidP="00EE6B80">
      <w:pPr>
        <w:pStyle w:val="Heading2"/>
        <w:spacing w:before="0" w:line="240" w:lineRule="auto"/>
        <w:ind w:left="1080"/>
        <w:rPr>
          <w:rFonts w:ascii="Times New Roman" w:hAnsi="Times New Roman" w:cs="Times New Roman"/>
          <w:bCs/>
          <w:color w:val="auto"/>
          <w:sz w:val="24"/>
          <w:szCs w:val="24"/>
        </w:rPr>
      </w:pPr>
      <w:r w:rsidRPr="00BD4CB1">
        <w:rPr>
          <w:rFonts w:ascii="Times New Roman" w:hAnsi="Times New Roman" w:cs="Times New Roman"/>
          <w:bCs/>
          <w:color w:val="auto"/>
          <w:sz w:val="24"/>
          <w:szCs w:val="24"/>
        </w:rPr>
        <w:t>120 copies to be sold in 5 years at 6,000 a copy</w:t>
      </w:r>
    </w:p>
    <w:p w14:paraId="242AA650" w14:textId="77777777" w:rsidR="00EE6B80" w:rsidRPr="00EE6B80" w:rsidRDefault="00EE6B80" w:rsidP="00EE6B80"/>
    <w:p w14:paraId="3BE11F6F" w14:textId="77777777" w:rsidR="00EE6B80" w:rsidRDefault="00EE6B80" w:rsidP="000F3116">
      <w:pPr>
        <w:pStyle w:val="Heading2"/>
        <w:rPr>
          <w:rFonts w:ascii="Times New Roman" w:eastAsia="Times New Roman" w:hAnsi="Times New Roman" w:cs="Times New Roman"/>
          <w:b/>
          <w:bCs/>
          <w:color w:val="auto"/>
          <w:sz w:val="24"/>
          <w:szCs w:val="24"/>
        </w:rPr>
      </w:pPr>
    </w:p>
    <w:p w14:paraId="2E70C469" w14:textId="77777777" w:rsidR="00EE6B80" w:rsidRDefault="00EE6B80" w:rsidP="000F3116">
      <w:pPr>
        <w:pStyle w:val="Heading2"/>
        <w:rPr>
          <w:rFonts w:ascii="Times New Roman" w:eastAsia="Times New Roman" w:hAnsi="Times New Roman" w:cs="Times New Roman"/>
          <w:b/>
          <w:bCs/>
          <w:color w:val="auto"/>
          <w:sz w:val="24"/>
          <w:szCs w:val="24"/>
        </w:rPr>
      </w:pPr>
    </w:p>
    <w:p w14:paraId="25D0FBA5" w14:textId="77777777" w:rsidR="00EE6B80" w:rsidRDefault="00EE6B80" w:rsidP="000F3116">
      <w:pPr>
        <w:pStyle w:val="Heading2"/>
        <w:rPr>
          <w:rFonts w:ascii="Times New Roman" w:eastAsia="Times New Roman" w:hAnsi="Times New Roman" w:cs="Times New Roman"/>
          <w:b/>
          <w:bCs/>
          <w:color w:val="auto"/>
          <w:sz w:val="24"/>
          <w:szCs w:val="24"/>
        </w:rPr>
      </w:pPr>
    </w:p>
    <w:p w14:paraId="72D68A3A" w14:textId="372BC929" w:rsidR="000F3116" w:rsidRPr="00BD4CB1" w:rsidRDefault="000F3116" w:rsidP="000F3116">
      <w:pPr>
        <w:pStyle w:val="Heading2"/>
        <w:rPr>
          <w:rFonts w:ascii="Times New Roman" w:hAnsi="Times New Roman" w:cs="Times New Roman"/>
          <w:b/>
          <w:bCs/>
          <w:color w:val="auto"/>
          <w:sz w:val="24"/>
          <w:szCs w:val="24"/>
        </w:rPr>
      </w:pPr>
      <w:r w:rsidRPr="00BD4CB1">
        <w:rPr>
          <w:rFonts w:ascii="Times New Roman" w:eastAsia="Times New Roman" w:hAnsi="Times New Roman" w:cs="Times New Roman"/>
          <w:b/>
          <w:bCs/>
          <w:color w:val="auto"/>
          <w:sz w:val="24"/>
          <w:szCs w:val="24"/>
        </w:rPr>
        <w:t>DCF Analysis of a Software Project</w:t>
      </w:r>
    </w:p>
    <w:tbl>
      <w:tblPr>
        <w:tblStyle w:val="TableGridLight"/>
        <w:tblW w:w="9923" w:type="dxa"/>
        <w:tblLook w:val="04A0" w:firstRow="1" w:lastRow="0" w:firstColumn="1" w:lastColumn="0" w:noHBand="0" w:noVBand="1"/>
      </w:tblPr>
      <w:tblGrid>
        <w:gridCol w:w="2127"/>
        <w:gridCol w:w="1417"/>
        <w:gridCol w:w="1562"/>
        <w:gridCol w:w="1418"/>
        <w:gridCol w:w="1707"/>
        <w:gridCol w:w="1692"/>
      </w:tblGrid>
      <w:tr w:rsidR="00017B0B" w:rsidRPr="00BD4CB1" w14:paraId="33163533" w14:textId="77777777" w:rsidTr="00B70557">
        <w:tc>
          <w:tcPr>
            <w:tcW w:w="2127" w:type="dxa"/>
            <w:hideMark/>
          </w:tcPr>
          <w:p w14:paraId="23143D96" w14:textId="77777777" w:rsidR="00017B0B" w:rsidRPr="00BD4CB1" w:rsidRDefault="00017B0B" w:rsidP="0047376E">
            <w:pPr>
              <w:rPr>
                <w:b/>
                <w:bCs/>
              </w:rPr>
            </w:pPr>
            <w:r w:rsidRPr="00BD4CB1">
              <w:rPr>
                <w:b/>
                <w:bCs/>
              </w:rPr>
              <w:t>Year</w:t>
            </w:r>
          </w:p>
        </w:tc>
        <w:tc>
          <w:tcPr>
            <w:tcW w:w="1417" w:type="dxa"/>
            <w:hideMark/>
          </w:tcPr>
          <w:p w14:paraId="5A8B64E7" w14:textId="77777777" w:rsidR="00017B0B" w:rsidRPr="00BD4CB1" w:rsidRDefault="00017B0B" w:rsidP="0047376E">
            <w:pPr>
              <w:rPr>
                <w:b/>
                <w:bCs/>
              </w:rPr>
            </w:pPr>
            <w:r w:rsidRPr="00BD4CB1">
              <w:rPr>
                <w:b/>
                <w:bCs/>
              </w:rPr>
              <w:t>0</w:t>
            </w:r>
          </w:p>
        </w:tc>
        <w:tc>
          <w:tcPr>
            <w:tcW w:w="1562" w:type="dxa"/>
            <w:hideMark/>
          </w:tcPr>
          <w:p w14:paraId="30AAE1B6" w14:textId="77777777" w:rsidR="00017B0B" w:rsidRPr="00BD4CB1" w:rsidRDefault="00017B0B" w:rsidP="0047376E">
            <w:pPr>
              <w:rPr>
                <w:b/>
                <w:bCs/>
              </w:rPr>
            </w:pPr>
            <w:r w:rsidRPr="00BD4CB1">
              <w:rPr>
                <w:b/>
                <w:bCs/>
              </w:rPr>
              <w:t>1</w:t>
            </w:r>
          </w:p>
        </w:tc>
        <w:tc>
          <w:tcPr>
            <w:tcW w:w="1418" w:type="dxa"/>
            <w:hideMark/>
          </w:tcPr>
          <w:p w14:paraId="26A1DD42" w14:textId="77777777" w:rsidR="00017B0B" w:rsidRPr="00BD4CB1" w:rsidRDefault="00017B0B" w:rsidP="0047376E">
            <w:pPr>
              <w:rPr>
                <w:b/>
                <w:bCs/>
              </w:rPr>
            </w:pPr>
            <w:r w:rsidRPr="00BD4CB1">
              <w:rPr>
                <w:b/>
                <w:bCs/>
              </w:rPr>
              <w:t>2</w:t>
            </w:r>
          </w:p>
        </w:tc>
        <w:tc>
          <w:tcPr>
            <w:tcW w:w="1707" w:type="dxa"/>
            <w:hideMark/>
          </w:tcPr>
          <w:p w14:paraId="2AB1F429" w14:textId="77777777" w:rsidR="00017B0B" w:rsidRPr="00BD4CB1" w:rsidRDefault="00017B0B" w:rsidP="0047376E">
            <w:pPr>
              <w:rPr>
                <w:b/>
                <w:bCs/>
              </w:rPr>
            </w:pPr>
            <w:r w:rsidRPr="00BD4CB1">
              <w:rPr>
                <w:b/>
                <w:bCs/>
              </w:rPr>
              <w:t>3</w:t>
            </w:r>
          </w:p>
        </w:tc>
        <w:tc>
          <w:tcPr>
            <w:tcW w:w="1692" w:type="dxa"/>
            <w:hideMark/>
          </w:tcPr>
          <w:p w14:paraId="07F091CE" w14:textId="77777777" w:rsidR="00017B0B" w:rsidRPr="00BD4CB1" w:rsidRDefault="00017B0B" w:rsidP="0047376E">
            <w:pPr>
              <w:rPr>
                <w:b/>
                <w:bCs/>
              </w:rPr>
            </w:pPr>
            <w:r w:rsidRPr="00BD4CB1">
              <w:rPr>
                <w:b/>
                <w:bCs/>
              </w:rPr>
              <w:t>4</w:t>
            </w:r>
          </w:p>
        </w:tc>
      </w:tr>
      <w:tr w:rsidR="00017B0B" w:rsidRPr="00BD4CB1" w14:paraId="584A8D16" w14:textId="77777777" w:rsidTr="00B70557">
        <w:trPr>
          <w:trHeight w:val="350"/>
        </w:trPr>
        <w:tc>
          <w:tcPr>
            <w:tcW w:w="2127" w:type="dxa"/>
            <w:hideMark/>
          </w:tcPr>
          <w:p w14:paraId="7603A331" w14:textId="77777777" w:rsidR="00017B0B" w:rsidRPr="00BD4CB1" w:rsidRDefault="00017B0B" w:rsidP="0047376E">
            <w:r w:rsidRPr="00BD4CB1">
              <w:rPr>
                <w:b/>
                <w:bCs/>
              </w:rPr>
              <w:t>Development cost</w:t>
            </w:r>
          </w:p>
        </w:tc>
        <w:tc>
          <w:tcPr>
            <w:tcW w:w="1417" w:type="dxa"/>
            <w:hideMark/>
          </w:tcPr>
          <w:p w14:paraId="04987B73" w14:textId="77777777" w:rsidR="00017B0B" w:rsidRPr="00BD4CB1" w:rsidRDefault="00017B0B" w:rsidP="0047376E">
            <w:r w:rsidRPr="00BD4CB1">
              <w:t>160,000</w:t>
            </w:r>
          </w:p>
        </w:tc>
        <w:tc>
          <w:tcPr>
            <w:tcW w:w="1562" w:type="dxa"/>
            <w:hideMark/>
          </w:tcPr>
          <w:p w14:paraId="68C4ACF0" w14:textId="3DEDB4E5" w:rsidR="00017B0B" w:rsidRPr="00BD4CB1" w:rsidRDefault="00017B0B" w:rsidP="0047376E"/>
        </w:tc>
        <w:tc>
          <w:tcPr>
            <w:tcW w:w="1418" w:type="dxa"/>
            <w:hideMark/>
          </w:tcPr>
          <w:p w14:paraId="5C2B5BF0" w14:textId="77777777" w:rsidR="00017B0B" w:rsidRPr="00BD4CB1" w:rsidRDefault="00017B0B" w:rsidP="0047376E">
            <w:r w:rsidRPr="00BD4CB1">
              <w:t>–</w:t>
            </w:r>
          </w:p>
        </w:tc>
        <w:tc>
          <w:tcPr>
            <w:tcW w:w="1707" w:type="dxa"/>
            <w:hideMark/>
          </w:tcPr>
          <w:p w14:paraId="0672DD7C" w14:textId="77777777" w:rsidR="00017B0B" w:rsidRPr="00BD4CB1" w:rsidRDefault="00017B0B" w:rsidP="0047376E">
            <w:r w:rsidRPr="00BD4CB1">
              <w:t>–</w:t>
            </w:r>
          </w:p>
        </w:tc>
        <w:tc>
          <w:tcPr>
            <w:tcW w:w="1692" w:type="dxa"/>
            <w:hideMark/>
          </w:tcPr>
          <w:p w14:paraId="7FA7829C" w14:textId="77777777" w:rsidR="00017B0B" w:rsidRPr="00BD4CB1" w:rsidRDefault="00017B0B" w:rsidP="0047376E">
            <w:r w:rsidRPr="00BD4CB1">
              <w:t>–</w:t>
            </w:r>
          </w:p>
        </w:tc>
      </w:tr>
      <w:tr w:rsidR="00017B0B" w:rsidRPr="00BD4CB1" w14:paraId="75AA7815" w14:textId="77777777" w:rsidTr="00B70557">
        <w:trPr>
          <w:trHeight w:val="440"/>
        </w:trPr>
        <w:tc>
          <w:tcPr>
            <w:tcW w:w="2127" w:type="dxa"/>
            <w:hideMark/>
          </w:tcPr>
          <w:p w14:paraId="3F136CEB" w14:textId="77777777" w:rsidR="00017B0B" w:rsidRPr="00BD4CB1" w:rsidRDefault="00017B0B" w:rsidP="0047376E">
            <w:r w:rsidRPr="00BD4CB1">
              <w:rPr>
                <w:b/>
                <w:bCs/>
              </w:rPr>
              <w:t>Maintenance</w:t>
            </w:r>
          </w:p>
        </w:tc>
        <w:tc>
          <w:tcPr>
            <w:tcW w:w="1417" w:type="dxa"/>
            <w:hideMark/>
          </w:tcPr>
          <w:p w14:paraId="67464ABC" w14:textId="77777777" w:rsidR="00017B0B" w:rsidRPr="00BD4CB1" w:rsidRDefault="00017B0B" w:rsidP="0047376E">
            <w:r w:rsidRPr="00BD4CB1">
              <w:t>–</w:t>
            </w:r>
          </w:p>
        </w:tc>
        <w:tc>
          <w:tcPr>
            <w:tcW w:w="1562" w:type="dxa"/>
            <w:hideMark/>
          </w:tcPr>
          <w:p w14:paraId="0EAE068F" w14:textId="77777777" w:rsidR="00017B0B" w:rsidRPr="00BD4CB1" w:rsidRDefault="00017B0B" w:rsidP="0047376E">
            <w:r w:rsidRPr="00BD4CB1">
              <w:t>–</w:t>
            </w:r>
          </w:p>
        </w:tc>
        <w:tc>
          <w:tcPr>
            <w:tcW w:w="1418" w:type="dxa"/>
            <w:hideMark/>
          </w:tcPr>
          <w:p w14:paraId="453E63E1" w14:textId="634199F8" w:rsidR="00017B0B" w:rsidRPr="00BD4CB1" w:rsidRDefault="00017B0B" w:rsidP="0047376E"/>
        </w:tc>
        <w:tc>
          <w:tcPr>
            <w:tcW w:w="1707" w:type="dxa"/>
            <w:hideMark/>
          </w:tcPr>
          <w:p w14:paraId="058A96F8" w14:textId="66BCA4B2" w:rsidR="00017B0B" w:rsidRPr="00BD4CB1" w:rsidRDefault="00017B0B" w:rsidP="0047376E"/>
        </w:tc>
        <w:tc>
          <w:tcPr>
            <w:tcW w:w="1692" w:type="dxa"/>
            <w:hideMark/>
          </w:tcPr>
          <w:p w14:paraId="30CE4E9C" w14:textId="6E072630" w:rsidR="00017B0B" w:rsidRPr="00BD4CB1" w:rsidRDefault="00017B0B" w:rsidP="0047376E"/>
        </w:tc>
      </w:tr>
      <w:tr w:rsidR="00017B0B" w:rsidRPr="00BD4CB1" w14:paraId="385989FB" w14:textId="77777777" w:rsidTr="00B70557">
        <w:tc>
          <w:tcPr>
            <w:tcW w:w="2127" w:type="dxa"/>
            <w:hideMark/>
          </w:tcPr>
          <w:p w14:paraId="27CDAD6C" w14:textId="77777777" w:rsidR="00017B0B" w:rsidRPr="00BD4CB1" w:rsidRDefault="00017B0B" w:rsidP="0047376E">
            <w:r w:rsidRPr="00BD4CB1">
              <w:rPr>
                <w:b/>
                <w:bCs/>
              </w:rPr>
              <w:t>Sales and marketing</w:t>
            </w:r>
          </w:p>
        </w:tc>
        <w:tc>
          <w:tcPr>
            <w:tcW w:w="1417" w:type="dxa"/>
            <w:hideMark/>
          </w:tcPr>
          <w:p w14:paraId="1882E260" w14:textId="5B03600E" w:rsidR="00017B0B" w:rsidRPr="00BD4CB1" w:rsidRDefault="00017B0B" w:rsidP="0047376E"/>
        </w:tc>
        <w:tc>
          <w:tcPr>
            <w:tcW w:w="1562" w:type="dxa"/>
            <w:hideMark/>
          </w:tcPr>
          <w:p w14:paraId="7033440E" w14:textId="5EFAEA82" w:rsidR="00017B0B" w:rsidRPr="00BD4CB1" w:rsidRDefault="00017B0B" w:rsidP="0047376E"/>
        </w:tc>
        <w:tc>
          <w:tcPr>
            <w:tcW w:w="1418" w:type="dxa"/>
            <w:hideMark/>
          </w:tcPr>
          <w:p w14:paraId="79C6BC5A" w14:textId="6FDF277D" w:rsidR="00017B0B" w:rsidRPr="00BD4CB1" w:rsidRDefault="00017B0B" w:rsidP="0047376E"/>
        </w:tc>
        <w:tc>
          <w:tcPr>
            <w:tcW w:w="1707" w:type="dxa"/>
            <w:hideMark/>
          </w:tcPr>
          <w:p w14:paraId="5834BEDB" w14:textId="76212040" w:rsidR="00017B0B" w:rsidRPr="00BD4CB1" w:rsidRDefault="00017B0B" w:rsidP="0047376E"/>
        </w:tc>
        <w:tc>
          <w:tcPr>
            <w:tcW w:w="1692" w:type="dxa"/>
            <w:hideMark/>
          </w:tcPr>
          <w:p w14:paraId="7A8AC2A1" w14:textId="2351045D" w:rsidR="00017B0B" w:rsidRPr="00BD4CB1" w:rsidRDefault="00017B0B" w:rsidP="0047376E"/>
        </w:tc>
      </w:tr>
      <w:tr w:rsidR="00017B0B" w:rsidRPr="00BD4CB1" w14:paraId="6EDEDB12" w14:textId="77777777" w:rsidTr="00B70557">
        <w:tc>
          <w:tcPr>
            <w:tcW w:w="2127" w:type="dxa"/>
            <w:hideMark/>
          </w:tcPr>
          <w:p w14:paraId="5E0F46D0" w14:textId="77777777" w:rsidR="00017B0B" w:rsidRPr="00BD4CB1" w:rsidRDefault="00017B0B" w:rsidP="0047376E">
            <w:r w:rsidRPr="00BD4CB1">
              <w:rPr>
                <w:b/>
                <w:bCs/>
              </w:rPr>
              <w:t>Number of sales</w:t>
            </w:r>
          </w:p>
        </w:tc>
        <w:tc>
          <w:tcPr>
            <w:tcW w:w="1417" w:type="dxa"/>
            <w:hideMark/>
          </w:tcPr>
          <w:p w14:paraId="0B1C713B" w14:textId="77777777" w:rsidR="00017B0B" w:rsidRPr="00BD4CB1" w:rsidRDefault="00017B0B" w:rsidP="0047376E">
            <w:r w:rsidRPr="00BD4CB1">
              <w:t>0</w:t>
            </w:r>
          </w:p>
        </w:tc>
        <w:tc>
          <w:tcPr>
            <w:tcW w:w="1562" w:type="dxa"/>
            <w:hideMark/>
          </w:tcPr>
          <w:p w14:paraId="5D30ABD7" w14:textId="77777777" w:rsidR="00017B0B" w:rsidRPr="00BD4CB1" w:rsidRDefault="00017B0B" w:rsidP="0047376E">
            <w:r w:rsidRPr="00BD4CB1">
              <w:t>15</w:t>
            </w:r>
          </w:p>
        </w:tc>
        <w:tc>
          <w:tcPr>
            <w:tcW w:w="1418" w:type="dxa"/>
            <w:hideMark/>
          </w:tcPr>
          <w:p w14:paraId="2F3D34EB" w14:textId="77777777" w:rsidR="00017B0B" w:rsidRPr="00BD4CB1" w:rsidRDefault="00017B0B" w:rsidP="0047376E">
            <w:r w:rsidRPr="00BD4CB1">
              <w:t>25</w:t>
            </w:r>
          </w:p>
        </w:tc>
        <w:tc>
          <w:tcPr>
            <w:tcW w:w="1707" w:type="dxa"/>
            <w:hideMark/>
          </w:tcPr>
          <w:p w14:paraId="5A23DEBB" w14:textId="77777777" w:rsidR="00017B0B" w:rsidRPr="00BD4CB1" w:rsidRDefault="00017B0B" w:rsidP="0047376E">
            <w:r w:rsidRPr="00BD4CB1">
              <w:t>40</w:t>
            </w:r>
          </w:p>
        </w:tc>
        <w:tc>
          <w:tcPr>
            <w:tcW w:w="1692" w:type="dxa"/>
            <w:hideMark/>
          </w:tcPr>
          <w:p w14:paraId="2D249117" w14:textId="77777777" w:rsidR="00017B0B" w:rsidRPr="00BD4CB1" w:rsidRDefault="00017B0B" w:rsidP="0047376E">
            <w:r w:rsidRPr="00BD4CB1">
              <w:t>40</w:t>
            </w:r>
          </w:p>
        </w:tc>
      </w:tr>
      <w:tr w:rsidR="00017B0B" w:rsidRPr="00BD4CB1" w14:paraId="042458CB" w14:textId="77777777" w:rsidTr="00B70557">
        <w:tc>
          <w:tcPr>
            <w:tcW w:w="2127" w:type="dxa"/>
            <w:hideMark/>
          </w:tcPr>
          <w:p w14:paraId="768738D2" w14:textId="77777777" w:rsidR="00017B0B" w:rsidRPr="00BD4CB1" w:rsidRDefault="00017B0B" w:rsidP="0047376E">
            <w:r w:rsidRPr="00BD4CB1">
              <w:rPr>
                <w:b/>
                <w:bCs/>
              </w:rPr>
              <w:t>Revenue</w:t>
            </w:r>
          </w:p>
        </w:tc>
        <w:tc>
          <w:tcPr>
            <w:tcW w:w="1417" w:type="dxa"/>
            <w:hideMark/>
          </w:tcPr>
          <w:p w14:paraId="3C9BD716" w14:textId="77777777" w:rsidR="00017B0B" w:rsidRPr="00BD4CB1" w:rsidRDefault="00017B0B" w:rsidP="0047376E">
            <w:r w:rsidRPr="00BD4CB1">
              <w:t>0</w:t>
            </w:r>
          </w:p>
        </w:tc>
        <w:tc>
          <w:tcPr>
            <w:tcW w:w="1562" w:type="dxa"/>
            <w:hideMark/>
          </w:tcPr>
          <w:p w14:paraId="41973824" w14:textId="77777777" w:rsidR="00017B0B" w:rsidRPr="00BD4CB1" w:rsidRDefault="00017B0B" w:rsidP="0047376E">
            <w:r w:rsidRPr="00BD4CB1">
              <w:t>90,000</w:t>
            </w:r>
          </w:p>
        </w:tc>
        <w:tc>
          <w:tcPr>
            <w:tcW w:w="1418" w:type="dxa"/>
            <w:hideMark/>
          </w:tcPr>
          <w:p w14:paraId="61518C0D" w14:textId="77777777" w:rsidR="00017B0B" w:rsidRPr="00BD4CB1" w:rsidRDefault="00017B0B" w:rsidP="0047376E">
            <w:r w:rsidRPr="00BD4CB1">
              <w:t>150,000</w:t>
            </w:r>
          </w:p>
        </w:tc>
        <w:tc>
          <w:tcPr>
            <w:tcW w:w="1707" w:type="dxa"/>
            <w:hideMark/>
          </w:tcPr>
          <w:p w14:paraId="1076B9CC" w14:textId="77777777" w:rsidR="00017B0B" w:rsidRPr="00BD4CB1" w:rsidRDefault="00017B0B" w:rsidP="0047376E">
            <w:r w:rsidRPr="00BD4CB1">
              <w:t>240,000</w:t>
            </w:r>
          </w:p>
        </w:tc>
        <w:tc>
          <w:tcPr>
            <w:tcW w:w="1692" w:type="dxa"/>
            <w:hideMark/>
          </w:tcPr>
          <w:p w14:paraId="35C2903E" w14:textId="77777777" w:rsidR="00017B0B" w:rsidRPr="00BD4CB1" w:rsidRDefault="00017B0B" w:rsidP="0047376E">
            <w:r w:rsidRPr="00BD4CB1">
              <w:t>240,000</w:t>
            </w:r>
          </w:p>
        </w:tc>
      </w:tr>
      <w:tr w:rsidR="00017B0B" w:rsidRPr="00BD4CB1" w14:paraId="7D798E4A" w14:textId="77777777" w:rsidTr="00B70557">
        <w:tc>
          <w:tcPr>
            <w:tcW w:w="2127" w:type="dxa"/>
            <w:hideMark/>
          </w:tcPr>
          <w:p w14:paraId="016F150E" w14:textId="1661B872" w:rsidR="00017B0B" w:rsidRPr="00BD4CB1" w:rsidRDefault="00017B0B" w:rsidP="00B70557">
            <w:r w:rsidRPr="00BD4CB1">
              <w:rPr>
                <w:b/>
                <w:bCs/>
              </w:rPr>
              <w:t xml:space="preserve">Net cash flow </w:t>
            </w:r>
          </w:p>
        </w:tc>
        <w:tc>
          <w:tcPr>
            <w:tcW w:w="1417" w:type="dxa"/>
            <w:hideMark/>
          </w:tcPr>
          <w:p w14:paraId="1D875B22" w14:textId="7BE5CD26" w:rsidR="00017B0B" w:rsidRPr="00BD4CB1" w:rsidRDefault="00017B0B" w:rsidP="0047376E"/>
        </w:tc>
        <w:tc>
          <w:tcPr>
            <w:tcW w:w="1562" w:type="dxa"/>
            <w:hideMark/>
          </w:tcPr>
          <w:p w14:paraId="6CBFDECC" w14:textId="2B88E955" w:rsidR="00017B0B" w:rsidRPr="00BD4CB1" w:rsidRDefault="00017B0B" w:rsidP="0047376E"/>
        </w:tc>
        <w:tc>
          <w:tcPr>
            <w:tcW w:w="1418" w:type="dxa"/>
            <w:hideMark/>
          </w:tcPr>
          <w:p w14:paraId="17D32D56" w14:textId="3E6C191A" w:rsidR="00017B0B" w:rsidRPr="00BD4CB1" w:rsidRDefault="00017B0B" w:rsidP="0047376E"/>
        </w:tc>
        <w:tc>
          <w:tcPr>
            <w:tcW w:w="1707" w:type="dxa"/>
            <w:hideMark/>
          </w:tcPr>
          <w:p w14:paraId="1B7F09CC" w14:textId="540BCF43" w:rsidR="00017B0B" w:rsidRPr="00BD4CB1" w:rsidRDefault="00017B0B" w:rsidP="0047376E"/>
        </w:tc>
        <w:tc>
          <w:tcPr>
            <w:tcW w:w="1692" w:type="dxa"/>
            <w:hideMark/>
          </w:tcPr>
          <w:p w14:paraId="73A78A82" w14:textId="641B2EDB" w:rsidR="00017B0B" w:rsidRPr="00BD4CB1" w:rsidRDefault="00017B0B" w:rsidP="0047376E"/>
        </w:tc>
      </w:tr>
      <w:tr w:rsidR="00017B0B" w:rsidRPr="00BD4CB1" w14:paraId="007277CC" w14:textId="77777777" w:rsidTr="00B70557">
        <w:tc>
          <w:tcPr>
            <w:tcW w:w="2127" w:type="dxa"/>
            <w:hideMark/>
          </w:tcPr>
          <w:p w14:paraId="0E70B086" w14:textId="77777777" w:rsidR="00017B0B" w:rsidRPr="00BD4CB1" w:rsidRDefault="00017B0B" w:rsidP="0047376E">
            <w:r w:rsidRPr="00BD4CB1">
              <w:rPr>
                <w:b/>
                <w:bCs/>
              </w:rPr>
              <w:t>Discount Factor (10%)</w:t>
            </w:r>
          </w:p>
        </w:tc>
        <w:tc>
          <w:tcPr>
            <w:tcW w:w="1417" w:type="dxa"/>
          </w:tcPr>
          <w:p w14:paraId="1430BE14" w14:textId="250ADE42" w:rsidR="00017B0B" w:rsidRPr="00BD4CB1" w:rsidRDefault="00017B0B" w:rsidP="0047376E"/>
        </w:tc>
        <w:tc>
          <w:tcPr>
            <w:tcW w:w="1562" w:type="dxa"/>
          </w:tcPr>
          <w:p w14:paraId="2CF8BDFD" w14:textId="64EAF6CC" w:rsidR="00017B0B" w:rsidRPr="00BD4CB1" w:rsidRDefault="00017B0B" w:rsidP="0047376E"/>
        </w:tc>
        <w:tc>
          <w:tcPr>
            <w:tcW w:w="1418" w:type="dxa"/>
          </w:tcPr>
          <w:p w14:paraId="5D9D59A4" w14:textId="0527DA36" w:rsidR="00017B0B" w:rsidRPr="00BD4CB1" w:rsidRDefault="00017B0B" w:rsidP="0047376E"/>
        </w:tc>
        <w:tc>
          <w:tcPr>
            <w:tcW w:w="1707" w:type="dxa"/>
          </w:tcPr>
          <w:p w14:paraId="7884D466" w14:textId="16DF074D" w:rsidR="00017B0B" w:rsidRPr="00BD4CB1" w:rsidRDefault="00017B0B" w:rsidP="0047376E"/>
        </w:tc>
        <w:tc>
          <w:tcPr>
            <w:tcW w:w="1692" w:type="dxa"/>
          </w:tcPr>
          <w:p w14:paraId="1AD53582" w14:textId="5AE824F7" w:rsidR="00017B0B" w:rsidRPr="00BD4CB1" w:rsidRDefault="00017B0B" w:rsidP="0047376E"/>
        </w:tc>
      </w:tr>
      <w:tr w:rsidR="00017B0B" w:rsidRPr="00BD4CB1" w14:paraId="02898E54" w14:textId="77777777" w:rsidTr="00B70557">
        <w:tc>
          <w:tcPr>
            <w:tcW w:w="2127" w:type="dxa"/>
            <w:hideMark/>
          </w:tcPr>
          <w:p w14:paraId="426A9018" w14:textId="77777777" w:rsidR="00017B0B" w:rsidRPr="00BD4CB1" w:rsidRDefault="00017B0B" w:rsidP="0047376E">
            <w:r w:rsidRPr="00BD4CB1">
              <w:rPr>
                <w:b/>
                <w:bCs/>
              </w:rPr>
              <w:t>Present Value (USD)</w:t>
            </w:r>
          </w:p>
        </w:tc>
        <w:tc>
          <w:tcPr>
            <w:tcW w:w="1417" w:type="dxa"/>
          </w:tcPr>
          <w:p w14:paraId="0D26D166" w14:textId="2F12329E" w:rsidR="00017B0B" w:rsidRPr="00BD4CB1" w:rsidRDefault="00017B0B" w:rsidP="0047376E"/>
        </w:tc>
        <w:tc>
          <w:tcPr>
            <w:tcW w:w="1562" w:type="dxa"/>
          </w:tcPr>
          <w:p w14:paraId="253BEB7B" w14:textId="3987F015" w:rsidR="00017B0B" w:rsidRPr="00BD4CB1" w:rsidRDefault="00017B0B" w:rsidP="0047376E"/>
        </w:tc>
        <w:tc>
          <w:tcPr>
            <w:tcW w:w="1418" w:type="dxa"/>
          </w:tcPr>
          <w:p w14:paraId="06C594B8" w14:textId="523AEC4C" w:rsidR="00017B0B" w:rsidRPr="00BD4CB1" w:rsidRDefault="00017B0B" w:rsidP="0047376E"/>
        </w:tc>
        <w:tc>
          <w:tcPr>
            <w:tcW w:w="1707" w:type="dxa"/>
          </w:tcPr>
          <w:p w14:paraId="64E711CF" w14:textId="0A3C9C0A" w:rsidR="00017B0B" w:rsidRPr="00BD4CB1" w:rsidRDefault="00017B0B" w:rsidP="0047376E"/>
        </w:tc>
        <w:tc>
          <w:tcPr>
            <w:tcW w:w="1692" w:type="dxa"/>
          </w:tcPr>
          <w:p w14:paraId="0FA33088" w14:textId="2CFD3DE7" w:rsidR="00017B0B" w:rsidRPr="00BD4CB1" w:rsidRDefault="00017B0B" w:rsidP="0047376E"/>
        </w:tc>
      </w:tr>
      <w:tr w:rsidR="00017B0B" w:rsidRPr="00BD4CB1" w14:paraId="06D3348B" w14:textId="77777777" w:rsidTr="00B70557">
        <w:tc>
          <w:tcPr>
            <w:tcW w:w="2127" w:type="dxa"/>
            <w:hideMark/>
          </w:tcPr>
          <w:p w14:paraId="7225D37A" w14:textId="77777777" w:rsidR="00017B0B" w:rsidRPr="00BD4CB1" w:rsidRDefault="00017B0B" w:rsidP="0047376E">
            <w:r w:rsidRPr="00BD4CB1">
              <w:rPr>
                <w:b/>
                <w:bCs/>
              </w:rPr>
              <w:t>Cumulative Present Value (USD)</w:t>
            </w:r>
          </w:p>
        </w:tc>
        <w:tc>
          <w:tcPr>
            <w:tcW w:w="1417" w:type="dxa"/>
          </w:tcPr>
          <w:p w14:paraId="302EDA8C" w14:textId="6865012B" w:rsidR="00017B0B" w:rsidRPr="00BD4CB1" w:rsidRDefault="00017B0B" w:rsidP="0047376E"/>
        </w:tc>
        <w:tc>
          <w:tcPr>
            <w:tcW w:w="1562" w:type="dxa"/>
          </w:tcPr>
          <w:p w14:paraId="1082F492" w14:textId="60A9AD2A" w:rsidR="00017B0B" w:rsidRPr="00BD4CB1" w:rsidRDefault="00017B0B" w:rsidP="0047376E"/>
        </w:tc>
        <w:tc>
          <w:tcPr>
            <w:tcW w:w="1418" w:type="dxa"/>
          </w:tcPr>
          <w:p w14:paraId="0AED3200" w14:textId="410B1176" w:rsidR="00017B0B" w:rsidRPr="00BD4CB1" w:rsidRDefault="00017B0B" w:rsidP="0047376E"/>
        </w:tc>
        <w:tc>
          <w:tcPr>
            <w:tcW w:w="1707" w:type="dxa"/>
          </w:tcPr>
          <w:p w14:paraId="48A3DCE0" w14:textId="123CC981" w:rsidR="00017B0B" w:rsidRPr="00BD4CB1" w:rsidRDefault="00017B0B" w:rsidP="0047376E"/>
        </w:tc>
        <w:tc>
          <w:tcPr>
            <w:tcW w:w="1692" w:type="dxa"/>
          </w:tcPr>
          <w:p w14:paraId="515D6407" w14:textId="682C9AD5" w:rsidR="00017B0B" w:rsidRPr="00BD4CB1" w:rsidRDefault="00017B0B" w:rsidP="0047376E"/>
        </w:tc>
      </w:tr>
    </w:tbl>
    <w:p w14:paraId="6D53BBAF" w14:textId="26C6DE6A" w:rsidR="007E64AA" w:rsidRPr="00BD4CB1" w:rsidRDefault="00017B0B" w:rsidP="007E64AA">
      <w:pPr>
        <w:spacing w:before="100" w:beforeAutospacing="1" w:after="100" w:afterAutospacing="1"/>
      </w:pPr>
      <w:r w:rsidRPr="00BD4CB1">
        <w:rPr>
          <w:b/>
          <w:bCs/>
        </w:rPr>
        <w:t>Final Recommendation</w:t>
      </w:r>
      <w:r w:rsidR="007E64AA" w:rsidRPr="00BD4CB1">
        <w:rPr>
          <w:b/>
          <w:bCs/>
        </w:rPr>
        <w:t xml:space="preserve">: </w:t>
      </w:r>
      <w:r w:rsidR="003F74D5" w:rsidRPr="00BD4CB1">
        <w:t>Give your final recommendation on whether the company should proceed with this project?</w:t>
      </w:r>
    </w:p>
    <w:p w14:paraId="1D5D4EF0" w14:textId="77777777" w:rsidR="007E64AA" w:rsidRPr="00BD4CB1" w:rsidRDefault="007E64AA" w:rsidP="007E64AA">
      <w:pPr>
        <w:spacing w:before="100" w:beforeAutospacing="1" w:after="100" w:afterAutospacing="1"/>
        <w:rPr>
          <w:b/>
          <w:bCs/>
        </w:rPr>
      </w:pPr>
    </w:p>
    <w:p w14:paraId="6628C2EE" w14:textId="76D1E539" w:rsidR="00E36419" w:rsidRPr="00BD4CB1" w:rsidRDefault="003F74D5" w:rsidP="007E64AA">
      <w:pPr>
        <w:spacing w:before="100" w:beforeAutospacing="1" w:after="100" w:afterAutospacing="1"/>
        <w:rPr>
          <w:b/>
          <w:bCs/>
        </w:rPr>
      </w:pPr>
      <w:r w:rsidRPr="00BD4CB1">
        <w:t>Answer: ---------------------------------------------------------------------------------------------</w:t>
      </w:r>
    </w:p>
    <w:p w14:paraId="300C8B46" w14:textId="6F1C3301" w:rsidR="007E64AA" w:rsidRPr="007E64AA" w:rsidRDefault="00AE62ED" w:rsidP="007E64AA">
      <w:pPr>
        <w:tabs>
          <w:tab w:val="left" w:pos="1695"/>
        </w:tabs>
        <w:rPr>
          <w:sz w:val="22"/>
          <w:szCs w:val="22"/>
        </w:rPr>
      </w:pPr>
      <w:r>
        <w:rPr>
          <w:noProof/>
          <w14:ligatures w14:val="standardContextual"/>
        </w:rPr>
        <w:lastRenderedPageBreak/>
        <w:drawing>
          <wp:inline distT="0" distB="0" distL="0" distR="0" wp14:anchorId="27DDB210" wp14:editId="7F04DDA9">
            <wp:extent cx="6105525" cy="4162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05525" cy="4162425"/>
                    </a:xfrm>
                    <a:prstGeom prst="rect">
                      <a:avLst/>
                    </a:prstGeom>
                  </pic:spPr>
                </pic:pic>
              </a:graphicData>
            </a:graphic>
          </wp:inline>
        </w:drawing>
      </w:r>
      <w:bookmarkStart w:id="0" w:name="_GoBack"/>
      <w:bookmarkEnd w:id="0"/>
    </w:p>
    <w:sectPr w:rsidR="007E64AA" w:rsidRPr="007E64AA" w:rsidSect="00574229">
      <w:type w:val="continuous"/>
      <w:pgSz w:w="11906" w:h="16838" w:code="9"/>
      <w:pgMar w:top="1440" w:right="990" w:bottom="1440" w:left="108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640D88" w14:textId="77777777" w:rsidR="00F52C7E" w:rsidRDefault="00F52C7E" w:rsidP="0013015C">
      <w:r>
        <w:separator/>
      </w:r>
    </w:p>
  </w:endnote>
  <w:endnote w:type="continuationSeparator" w:id="0">
    <w:p w14:paraId="619A058A" w14:textId="77777777" w:rsidR="00F52C7E" w:rsidRDefault="00F52C7E" w:rsidP="00130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000000" w:themeColor="text1"/>
      </w:rPr>
      <w:id w:val="1230729014"/>
      <w:docPartObj>
        <w:docPartGallery w:val="Page Numbers (Bottom of Page)"/>
        <w:docPartUnique/>
      </w:docPartObj>
    </w:sdtPr>
    <w:sdtEndPr/>
    <w:sdtContent>
      <w:sdt>
        <w:sdtPr>
          <w:rPr>
            <w:color w:val="000000" w:themeColor="text1"/>
          </w:rPr>
          <w:id w:val="-1769616900"/>
          <w:docPartObj>
            <w:docPartGallery w:val="Page Numbers (Top of Page)"/>
            <w:docPartUnique/>
          </w:docPartObj>
        </w:sdtPr>
        <w:sdtEndPr/>
        <w:sdtContent>
          <w:p w14:paraId="534C83A8" w14:textId="69B81ABC" w:rsidR="00222E7A" w:rsidRPr="00A939EE" w:rsidRDefault="002D7954" w:rsidP="00135A2D">
            <w:pPr>
              <w:pStyle w:val="Footer"/>
              <w:rPr>
                <w:rFonts w:ascii="Calibri" w:hAnsi="Calibri" w:cs="Calibri"/>
                <w:color w:val="000000" w:themeColor="text1"/>
              </w:rPr>
            </w:pPr>
            <w:r>
              <w:rPr>
                <w:rFonts w:ascii="Calibri" w:hAnsi="Calibri" w:cs="Calibri"/>
                <w:color w:val="000000" w:themeColor="text1"/>
              </w:rPr>
              <w:t>Spring</w:t>
            </w:r>
            <w:r w:rsidR="008368E3" w:rsidRPr="00346FA7">
              <w:rPr>
                <w:rFonts w:ascii="Calibri" w:hAnsi="Calibri" w:cs="Calibri"/>
                <w:color w:val="000000" w:themeColor="text1"/>
              </w:rPr>
              <w:t xml:space="preserve"> </w:t>
            </w:r>
            <w:r w:rsidR="00A939EE">
              <w:rPr>
                <w:rFonts w:ascii="Calibri" w:hAnsi="Calibri" w:cs="Calibri"/>
                <w:color w:val="000000" w:themeColor="text1"/>
              </w:rPr>
              <w:t>2025</w:t>
            </w:r>
            <w:r w:rsidR="008368E3" w:rsidRPr="00346FA7">
              <w:rPr>
                <w:rFonts w:ascii="Calibri" w:hAnsi="Calibri" w:cs="Calibri"/>
                <w:color w:val="000000" w:themeColor="text1"/>
              </w:rPr>
              <w:tab/>
              <w:t>Department of Comp</w:t>
            </w:r>
            <w:r w:rsidR="00934ECD" w:rsidRPr="00346FA7">
              <w:rPr>
                <w:rFonts w:ascii="Calibri" w:hAnsi="Calibri" w:cs="Calibri"/>
                <w:color w:val="000000" w:themeColor="text1"/>
              </w:rPr>
              <w:t>uter Science</w:t>
            </w:r>
            <w:r w:rsidR="008368E3" w:rsidRPr="00346FA7">
              <w:rPr>
                <w:rFonts w:ascii="Calibri" w:hAnsi="Calibri" w:cs="Calibri"/>
                <w:color w:val="000000" w:themeColor="text1"/>
              </w:rPr>
              <w:tab/>
            </w:r>
          </w:p>
        </w:sdtContent>
      </w:sdt>
    </w:sdtContent>
  </w:sdt>
  <w:p w14:paraId="1603A646" w14:textId="64D3CC8C" w:rsidR="00222E7A" w:rsidRPr="00135A2D" w:rsidRDefault="00135A2D">
    <w:pPr>
      <w:pStyle w:val="Footer"/>
      <w:rPr>
        <w:sz w:val="16"/>
        <w:szCs w:val="16"/>
      </w:rPr>
    </w:pPr>
    <w:r w:rsidRPr="00135A2D">
      <w:rPr>
        <w:sz w:val="16"/>
        <w:szCs w:val="16"/>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4AF6E2" w14:textId="77777777" w:rsidR="00F52C7E" w:rsidRDefault="00F52C7E" w:rsidP="0013015C">
      <w:r>
        <w:separator/>
      </w:r>
    </w:p>
  </w:footnote>
  <w:footnote w:type="continuationSeparator" w:id="0">
    <w:p w14:paraId="23633A12" w14:textId="77777777" w:rsidR="00F52C7E" w:rsidRDefault="00F52C7E" w:rsidP="001301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64542" w14:textId="2CB7F606" w:rsidR="0013015C" w:rsidRDefault="0013015C" w:rsidP="0013015C">
    <w:pPr>
      <w:pStyle w:val="Header"/>
      <w:jc w:val="center"/>
      <w:rPr>
        <w:rFonts w:ascii="Calibri" w:hAnsi="Calibri" w:cs="Calibri"/>
        <w:sz w:val="36"/>
        <w:szCs w:val="36"/>
      </w:rPr>
    </w:pPr>
    <w:r w:rsidRPr="0013015C">
      <w:rPr>
        <w:rFonts w:ascii="Calibri" w:hAnsi="Calibri" w:cs="Calibri"/>
        <w:sz w:val="36"/>
        <w:szCs w:val="36"/>
      </w:rPr>
      <w:t>National University of Computer and Emerging Sciences</w:t>
    </w:r>
  </w:p>
  <w:p w14:paraId="5B84E385" w14:textId="1C64FE75" w:rsidR="00222E7A" w:rsidRPr="000037F7" w:rsidRDefault="00EE4121" w:rsidP="008368E3">
    <w:pPr>
      <w:pStyle w:val="Header"/>
      <w:jc w:val="center"/>
      <w:rPr>
        <w:rFonts w:ascii="Calibri" w:hAnsi="Calibri" w:cs="Calibri"/>
        <w:sz w:val="28"/>
        <w:szCs w:val="28"/>
      </w:rPr>
    </w:pPr>
    <w:r w:rsidRPr="000037F7">
      <w:rPr>
        <w:rFonts w:ascii="Calibri" w:hAnsi="Calibri" w:cs="Calibri"/>
        <w:sz w:val="28"/>
        <w:szCs w:val="28"/>
      </w:rPr>
      <w:t>Lahore Campus</w:t>
    </w:r>
  </w:p>
  <w:p w14:paraId="2955C804" w14:textId="77777777" w:rsidR="009E6931" w:rsidRPr="009E6931" w:rsidRDefault="009E6931" w:rsidP="009E6931">
    <w:pPr>
      <w:pStyle w:val="Header"/>
      <w:jc w:val="center"/>
      <w:rPr>
        <w:rFonts w:ascii="Calibri" w:hAnsi="Calibri" w:cs="Calibri"/>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CB1173"/>
    <w:multiLevelType w:val="hybridMultilevel"/>
    <w:tmpl w:val="5F522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2D35FB"/>
    <w:multiLevelType w:val="multilevel"/>
    <w:tmpl w:val="40123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0610C6"/>
    <w:multiLevelType w:val="multilevel"/>
    <w:tmpl w:val="445A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992443"/>
    <w:multiLevelType w:val="hybridMultilevel"/>
    <w:tmpl w:val="EEA0F6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1"/>
  </w:num>
  <w:num w:numId="3">
    <w:abstractNumId w:val="0"/>
  </w:num>
  <w:num w:numId="4">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drawingGridHorizontalSpacing w:val="187"/>
  <w:drawingGridVerticalSpacing w:val="18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15C"/>
    <w:rsid w:val="00002CB3"/>
    <w:rsid w:val="000037F7"/>
    <w:rsid w:val="00004A5E"/>
    <w:rsid w:val="00004DA6"/>
    <w:rsid w:val="00017B0B"/>
    <w:rsid w:val="00021A4E"/>
    <w:rsid w:val="00021E0B"/>
    <w:rsid w:val="000300CD"/>
    <w:rsid w:val="00042D21"/>
    <w:rsid w:val="0005255D"/>
    <w:rsid w:val="00055857"/>
    <w:rsid w:val="000644A4"/>
    <w:rsid w:val="000723D9"/>
    <w:rsid w:val="00094C6D"/>
    <w:rsid w:val="000B6A8A"/>
    <w:rsid w:val="000C13FD"/>
    <w:rsid w:val="000D633D"/>
    <w:rsid w:val="000E0B0D"/>
    <w:rsid w:val="000E24C6"/>
    <w:rsid w:val="000E4133"/>
    <w:rsid w:val="000F3116"/>
    <w:rsid w:val="000F48F8"/>
    <w:rsid w:val="0013015C"/>
    <w:rsid w:val="00135A2D"/>
    <w:rsid w:val="00145598"/>
    <w:rsid w:val="00173B24"/>
    <w:rsid w:val="001A6125"/>
    <w:rsid w:val="001B656B"/>
    <w:rsid w:val="001B6D85"/>
    <w:rsid w:val="001C6510"/>
    <w:rsid w:val="001F6D93"/>
    <w:rsid w:val="00205FFD"/>
    <w:rsid w:val="00220E6D"/>
    <w:rsid w:val="00220EF5"/>
    <w:rsid w:val="002212BC"/>
    <w:rsid w:val="00222E7A"/>
    <w:rsid w:val="0023377D"/>
    <w:rsid w:val="002516FB"/>
    <w:rsid w:val="002543AC"/>
    <w:rsid w:val="00255F9D"/>
    <w:rsid w:val="00271789"/>
    <w:rsid w:val="00290894"/>
    <w:rsid w:val="002A6F9E"/>
    <w:rsid w:val="002A776D"/>
    <w:rsid w:val="002B7890"/>
    <w:rsid w:val="002D7954"/>
    <w:rsid w:val="002D7B31"/>
    <w:rsid w:val="002F5963"/>
    <w:rsid w:val="002F6805"/>
    <w:rsid w:val="00304166"/>
    <w:rsid w:val="00304B75"/>
    <w:rsid w:val="00305709"/>
    <w:rsid w:val="00310E2E"/>
    <w:rsid w:val="00324A43"/>
    <w:rsid w:val="00337042"/>
    <w:rsid w:val="00341911"/>
    <w:rsid w:val="003459CC"/>
    <w:rsid w:val="00346E2A"/>
    <w:rsid w:val="00346FA7"/>
    <w:rsid w:val="00347606"/>
    <w:rsid w:val="00360720"/>
    <w:rsid w:val="00381518"/>
    <w:rsid w:val="003930CD"/>
    <w:rsid w:val="003931F5"/>
    <w:rsid w:val="00394AB3"/>
    <w:rsid w:val="00395583"/>
    <w:rsid w:val="00397C69"/>
    <w:rsid w:val="003A4A08"/>
    <w:rsid w:val="003B17FD"/>
    <w:rsid w:val="003B5F7B"/>
    <w:rsid w:val="003C1C4F"/>
    <w:rsid w:val="003E37B7"/>
    <w:rsid w:val="003F74D5"/>
    <w:rsid w:val="00412ECD"/>
    <w:rsid w:val="00414C20"/>
    <w:rsid w:val="00414F4C"/>
    <w:rsid w:val="00421221"/>
    <w:rsid w:val="004237E2"/>
    <w:rsid w:val="00426565"/>
    <w:rsid w:val="00443ABB"/>
    <w:rsid w:val="00471745"/>
    <w:rsid w:val="00487B95"/>
    <w:rsid w:val="004A5C24"/>
    <w:rsid w:val="004A643E"/>
    <w:rsid w:val="004B239E"/>
    <w:rsid w:val="004B66B6"/>
    <w:rsid w:val="004C1749"/>
    <w:rsid w:val="004D74F3"/>
    <w:rsid w:val="004D7B27"/>
    <w:rsid w:val="004E72BA"/>
    <w:rsid w:val="00503E88"/>
    <w:rsid w:val="005054FB"/>
    <w:rsid w:val="005437C0"/>
    <w:rsid w:val="00570B15"/>
    <w:rsid w:val="00574229"/>
    <w:rsid w:val="00584427"/>
    <w:rsid w:val="00585D3C"/>
    <w:rsid w:val="00597674"/>
    <w:rsid w:val="005A549F"/>
    <w:rsid w:val="005A768F"/>
    <w:rsid w:val="005C0625"/>
    <w:rsid w:val="005C2D6F"/>
    <w:rsid w:val="005C417B"/>
    <w:rsid w:val="005C53F7"/>
    <w:rsid w:val="005D248B"/>
    <w:rsid w:val="005D3A04"/>
    <w:rsid w:val="005D4521"/>
    <w:rsid w:val="005E1559"/>
    <w:rsid w:val="005E46A6"/>
    <w:rsid w:val="005E4779"/>
    <w:rsid w:val="005E5DC4"/>
    <w:rsid w:val="005F176B"/>
    <w:rsid w:val="005F402F"/>
    <w:rsid w:val="00610ECB"/>
    <w:rsid w:val="00610FE1"/>
    <w:rsid w:val="00613146"/>
    <w:rsid w:val="006164C0"/>
    <w:rsid w:val="00627D3A"/>
    <w:rsid w:val="00645B83"/>
    <w:rsid w:val="00666784"/>
    <w:rsid w:val="00680A7F"/>
    <w:rsid w:val="006A3D0D"/>
    <w:rsid w:val="006B1CFC"/>
    <w:rsid w:val="006B2E05"/>
    <w:rsid w:val="006D1BA5"/>
    <w:rsid w:val="00751CB4"/>
    <w:rsid w:val="00760FE6"/>
    <w:rsid w:val="0076778E"/>
    <w:rsid w:val="00780D7C"/>
    <w:rsid w:val="007B1044"/>
    <w:rsid w:val="007B1788"/>
    <w:rsid w:val="007C6391"/>
    <w:rsid w:val="007E64AA"/>
    <w:rsid w:val="00803A96"/>
    <w:rsid w:val="00804F2E"/>
    <w:rsid w:val="00806E44"/>
    <w:rsid w:val="00820679"/>
    <w:rsid w:val="008368E3"/>
    <w:rsid w:val="00850716"/>
    <w:rsid w:val="00876681"/>
    <w:rsid w:val="00887C73"/>
    <w:rsid w:val="008D76A5"/>
    <w:rsid w:val="008E3C7F"/>
    <w:rsid w:val="009043F0"/>
    <w:rsid w:val="0090736D"/>
    <w:rsid w:val="00930799"/>
    <w:rsid w:val="00934ECD"/>
    <w:rsid w:val="00936ED8"/>
    <w:rsid w:val="00954171"/>
    <w:rsid w:val="00985808"/>
    <w:rsid w:val="00986A13"/>
    <w:rsid w:val="00996DB1"/>
    <w:rsid w:val="009A45B0"/>
    <w:rsid w:val="009C3721"/>
    <w:rsid w:val="009C7191"/>
    <w:rsid w:val="009E6931"/>
    <w:rsid w:val="009E6EBC"/>
    <w:rsid w:val="009F39AE"/>
    <w:rsid w:val="00A032C8"/>
    <w:rsid w:val="00A0401C"/>
    <w:rsid w:val="00A47CB8"/>
    <w:rsid w:val="00A8141C"/>
    <w:rsid w:val="00A90AAF"/>
    <w:rsid w:val="00A939EE"/>
    <w:rsid w:val="00AA7AC7"/>
    <w:rsid w:val="00AC54BB"/>
    <w:rsid w:val="00AE52E7"/>
    <w:rsid w:val="00AE62ED"/>
    <w:rsid w:val="00B00FCB"/>
    <w:rsid w:val="00B04E42"/>
    <w:rsid w:val="00B1511F"/>
    <w:rsid w:val="00B15D8C"/>
    <w:rsid w:val="00B15F62"/>
    <w:rsid w:val="00B41965"/>
    <w:rsid w:val="00B70557"/>
    <w:rsid w:val="00B71E37"/>
    <w:rsid w:val="00B779C2"/>
    <w:rsid w:val="00B77BFA"/>
    <w:rsid w:val="00B8141E"/>
    <w:rsid w:val="00B85A2E"/>
    <w:rsid w:val="00BA1131"/>
    <w:rsid w:val="00BB2FD0"/>
    <w:rsid w:val="00BC4FA6"/>
    <w:rsid w:val="00BC6607"/>
    <w:rsid w:val="00BD4CB1"/>
    <w:rsid w:val="00BE0C96"/>
    <w:rsid w:val="00BE171F"/>
    <w:rsid w:val="00BF1ECC"/>
    <w:rsid w:val="00BF32C8"/>
    <w:rsid w:val="00BF7369"/>
    <w:rsid w:val="00C30717"/>
    <w:rsid w:val="00C33048"/>
    <w:rsid w:val="00C74853"/>
    <w:rsid w:val="00CB291C"/>
    <w:rsid w:val="00CB7ED5"/>
    <w:rsid w:val="00CC1FAC"/>
    <w:rsid w:val="00CC3CC7"/>
    <w:rsid w:val="00CD08FB"/>
    <w:rsid w:val="00CD0DE1"/>
    <w:rsid w:val="00CD195D"/>
    <w:rsid w:val="00CD58E1"/>
    <w:rsid w:val="00CF2349"/>
    <w:rsid w:val="00D15D5C"/>
    <w:rsid w:val="00D21791"/>
    <w:rsid w:val="00D25EAC"/>
    <w:rsid w:val="00D50780"/>
    <w:rsid w:val="00D54347"/>
    <w:rsid w:val="00D60664"/>
    <w:rsid w:val="00DB4AB0"/>
    <w:rsid w:val="00DC32C6"/>
    <w:rsid w:val="00DD327C"/>
    <w:rsid w:val="00DE19BF"/>
    <w:rsid w:val="00E30FD7"/>
    <w:rsid w:val="00E36419"/>
    <w:rsid w:val="00E4439E"/>
    <w:rsid w:val="00E45BB2"/>
    <w:rsid w:val="00E541B1"/>
    <w:rsid w:val="00E606FE"/>
    <w:rsid w:val="00E73D15"/>
    <w:rsid w:val="00EA2B6B"/>
    <w:rsid w:val="00ED64B2"/>
    <w:rsid w:val="00EE2608"/>
    <w:rsid w:val="00EE3CA4"/>
    <w:rsid w:val="00EE4121"/>
    <w:rsid w:val="00EE4426"/>
    <w:rsid w:val="00EE6B80"/>
    <w:rsid w:val="00EF419C"/>
    <w:rsid w:val="00F03704"/>
    <w:rsid w:val="00F32769"/>
    <w:rsid w:val="00F37FA3"/>
    <w:rsid w:val="00F45D9C"/>
    <w:rsid w:val="00F47488"/>
    <w:rsid w:val="00F50681"/>
    <w:rsid w:val="00F52C7E"/>
    <w:rsid w:val="00F64852"/>
    <w:rsid w:val="00F80E76"/>
    <w:rsid w:val="00F8175D"/>
    <w:rsid w:val="00F9406B"/>
    <w:rsid w:val="00F94606"/>
    <w:rsid w:val="00FA01E0"/>
    <w:rsid w:val="00FA0895"/>
    <w:rsid w:val="00FB748D"/>
    <w:rsid w:val="00FC6DB0"/>
    <w:rsid w:val="00FE0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48CD51"/>
  <w15:chartTrackingRefBased/>
  <w15:docId w15:val="{D07AE9A5-EAEC-402E-BC9E-C8805EE1E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015C"/>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13015C"/>
    <w:pPr>
      <w:keepNext/>
      <w:keepLines/>
      <w:spacing w:before="360" w:after="80" w:line="259"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13015C"/>
    <w:pPr>
      <w:keepNext/>
      <w:keepLines/>
      <w:spacing w:before="160" w:after="80" w:line="259"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13015C"/>
    <w:pPr>
      <w:keepNext/>
      <w:keepLines/>
      <w:spacing w:before="160" w:after="80" w:line="259" w:lineRule="auto"/>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3015C"/>
    <w:pPr>
      <w:keepNext/>
      <w:keepLines/>
      <w:spacing w:before="80" w:after="40" w:line="259" w:lineRule="auto"/>
      <w:outlineLvl w:val="3"/>
    </w:pPr>
    <w:rPr>
      <w:rFonts w:asciiTheme="minorHAnsi" w:eastAsiaTheme="majorEastAsia" w:hAnsiTheme="minorHAnsi" w:cstheme="majorBidi"/>
      <w:i/>
      <w:iCs/>
      <w:color w:val="2E74B5"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13015C"/>
    <w:pPr>
      <w:keepNext/>
      <w:keepLines/>
      <w:spacing w:before="80" w:after="40" w:line="259" w:lineRule="auto"/>
      <w:outlineLvl w:val="4"/>
    </w:pPr>
    <w:rPr>
      <w:rFonts w:asciiTheme="minorHAnsi" w:eastAsiaTheme="majorEastAsia" w:hAnsiTheme="minorHAnsi" w:cstheme="majorBidi"/>
      <w:color w:val="2E74B5"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13015C"/>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13015C"/>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13015C"/>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13015C"/>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15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3015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13015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3015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3015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0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15C"/>
    <w:rPr>
      <w:rFonts w:eastAsiaTheme="majorEastAsia" w:cstheme="majorBidi"/>
      <w:color w:val="272727" w:themeColor="text1" w:themeTint="D8"/>
    </w:rPr>
  </w:style>
  <w:style w:type="paragraph" w:styleId="Title">
    <w:name w:val="Title"/>
    <w:basedOn w:val="Normal"/>
    <w:next w:val="Normal"/>
    <w:link w:val="TitleChar"/>
    <w:uiPriority w:val="10"/>
    <w:qFormat/>
    <w:rsid w:val="0013015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30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15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30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15C"/>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13015C"/>
    <w:rPr>
      <w:i/>
      <w:iCs/>
      <w:color w:val="404040" w:themeColor="text1" w:themeTint="BF"/>
    </w:rPr>
  </w:style>
  <w:style w:type="paragraph" w:styleId="ListParagraph">
    <w:name w:val="List Paragraph"/>
    <w:basedOn w:val="Normal"/>
    <w:uiPriority w:val="34"/>
    <w:qFormat/>
    <w:rsid w:val="0013015C"/>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13015C"/>
    <w:rPr>
      <w:i/>
      <w:iCs/>
      <w:color w:val="2E74B5" w:themeColor="accent1" w:themeShade="BF"/>
    </w:rPr>
  </w:style>
  <w:style w:type="paragraph" w:styleId="IntenseQuote">
    <w:name w:val="Intense Quote"/>
    <w:basedOn w:val="Normal"/>
    <w:next w:val="Normal"/>
    <w:link w:val="IntenseQuoteChar"/>
    <w:uiPriority w:val="30"/>
    <w:qFormat/>
    <w:rsid w:val="0013015C"/>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13015C"/>
    <w:rPr>
      <w:i/>
      <w:iCs/>
      <w:color w:val="2E74B5" w:themeColor="accent1" w:themeShade="BF"/>
    </w:rPr>
  </w:style>
  <w:style w:type="character" w:styleId="IntenseReference">
    <w:name w:val="Intense Reference"/>
    <w:basedOn w:val="DefaultParagraphFont"/>
    <w:uiPriority w:val="32"/>
    <w:qFormat/>
    <w:rsid w:val="0013015C"/>
    <w:rPr>
      <w:b/>
      <w:bCs/>
      <w:smallCaps/>
      <w:color w:val="2E74B5" w:themeColor="accent1" w:themeShade="BF"/>
      <w:spacing w:val="5"/>
    </w:rPr>
  </w:style>
  <w:style w:type="table" w:styleId="TableGrid">
    <w:name w:val="Table Grid"/>
    <w:basedOn w:val="TableNormal"/>
    <w:uiPriority w:val="39"/>
    <w:rsid w:val="0013015C"/>
    <w:pPr>
      <w:spacing w:after="0" w:line="240" w:lineRule="auto"/>
    </w:pPr>
    <w:rPr>
      <w:rFonts w:ascii="Times New Roman" w:eastAsia="Batang"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015C"/>
    <w:pPr>
      <w:tabs>
        <w:tab w:val="center" w:pos="4680"/>
        <w:tab w:val="right" w:pos="9360"/>
      </w:tabs>
    </w:pPr>
  </w:style>
  <w:style w:type="character" w:customStyle="1" w:styleId="HeaderChar">
    <w:name w:val="Header Char"/>
    <w:basedOn w:val="DefaultParagraphFont"/>
    <w:link w:val="Header"/>
    <w:uiPriority w:val="99"/>
    <w:rsid w:val="0013015C"/>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13015C"/>
    <w:pPr>
      <w:tabs>
        <w:tab w:val="center" w:pos="4680"/>
        <w:tab w:val="right" w:pos="9360"/>
      </w:tabs>
    </w:pPr>
  </w:style>
  <w:style w:type="character" w:customStyle="1" w:styleId="FooterChar">
    <w:name w:val="Footer Char"/>
    <w:basedOn w:val="DefaultParagraphFont"/>
    <w:link w:val="Footer"/>
    <w:uiPriority w:val="99"/>
    <w:rsid w:val="0013015C"/>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F50681"/>
    <w:pPr>
      <w:spacing w:before="100" w:beforeAutospacing="1" w:after="100" w:afterAutospacing="1"/>
    </w:pPr>
  </w:style>
  <w:style w:type="character" w:styleId="Strong">
    <w:name w:val="Strong"/>
    <w:basedOn w:val="DefaultParagraphFont"/>
    <w:uiPriority w:val="22"/>
    <w:qFormat/>
    <w:rsid w:val="00360720"/>
    <w:rPr>
      <w:b/>
      <w:bCs/>
    </w:rPr>
  </w:style>
  <w:style w:type="character" w:customStyle="1" w:styleId="katex">
    <w:name w:val="katex"/>
    <w:basedOn w:val="DefaultParagraphFont"/>
    <w:rsid w:val="005C53F7"/>
  </w:style>
  <w:style w:type="character" w:styleId="Emphasis">
    <w:name w:val="Emphasis"/>
    <w:basedOn w:val="DefaultParagraphFont"/>
    <w:uiPriority w:val="20"/>
    <w:qFormat/>
    <w:rsid w:val="00DB4AB0"/>
    <w:rPr>
      <w:i/>
      <w:iCs/>
    </w:rPr>
  </w:style>
  <w:style w:type="paragraph" w:styleId="HTMLPreformatted">
    <w:name w:val="HTML Preformatted"/>
    <w:basedOn w:val="Normal"/>
    <w:link w:val="HTMLPreformattedChar"/>
    <w:uiPriority w:val="99"/>
    <w:semiHidden/>
    <w:unhideWhenUsed/>
    <w:rsid w:val="003F7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3F74D5"/>
    <w:rPr>
      <w:rFonts w:ascii="Courier New" w:eastAsiaTheme="minorEastAsia" w:hAnsi="Courier New" w:cs="Courier New"/>
      <w:kern w:val="0"/>
      <w:sz w:val="20"/>
      <w:szCs w:val="20"/>
      <w:lang w:val="en-GB" w:eastAsia="en-GB"/>
      <w14:ligatures w14:val="none"/>
    </w:rPr>
  </w:style>
  <w:style w:type="character" w:styleId="HTMLCode">
    <w:name w:val="HTML Code"/>
    <w:basedOn w:val="DefaultParagraphFont"/>
    <w:uiPriority w:val="99"/>
    <w:semiHidden/>
    <w:unhideWhenUsed/>
    <w:rsid w:val="003F74D5"/>
    <w:rPr>
      <w:rFonts w:ascii="Courier New" w:eastAsiaTheme="minorEastAsia" w:hAnsi="Courier New" w:cs="Courier New"/>
      <w:sz w:val="20"/>
      <w:szCs w:val="20"/>
    </w:rPr>
  </w:style>
  <w:style w:type="table" w:styleId="TableGridLight">
    <w:name w:val="Grid Table Light"/>
    <w:basedOn w:val="TableNormal"/>
    <w:uiPriority w:val="40"/>
    <w:rsid w:val="00A8141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116985">
      <w:bodyDiv w:val="1"/>
      <w:marLeft w:val="0"/>
      <w:marRight w:val="0"/>
      <w:marTop w:val="0"/>
      <w:marBottom w:val="0"/>
      <w:divBdr>
        <w:top w:val="none" w:sz="0" w:space="0" w:color="auto"/>
        <w:left w:val="none" w:sz="0" w:space="0" w:color="auto"/>
        <w:bottom w:val="none" w:sz="0" w:space="0" w:color="auto"/>
        <w:right w:val="none" w:sz="0" w:space="0" w:color="auto"/>
      </w:divBdr>
    </w:div>
    <w:div w:id="245725993">
      <w:bodyDiv w:val="1"/>
      <w:marLeft w:val="0"/>
      <w:marRight w:val="0"/>
      <w:marTop w:val="0"/>
      <w:marBottom w:val="0"/>
      <w:divBdr>
        <w:top w:val="none" w:sz="0" w:space="0" w:color="auto"/>
        <w:left w:val="none" w:sz="0" w:space="0" w:color="auto"/>
        <w:bottom w:val="none" w:sz="0" w:space="0" w:color="auto"/>
        <w:right w:val="none" w:sz="0" w:space="0" w:color="auto"/>
      </w:divBdr>
    </w:div>
    <w:div w:id="411975184">
      <w:bodyDiv w:val="1"/>
      <w:marLeft w:val="0"/>
      <w:marRight w:val="0"/>
      <w:marTop w:val="0"/>
      <w:marBottom w:val="0"/>
      <w:divBdr>
        <w:top w:val="none" w:sz="0" w:space="0" w:color="auto"/>
        <w:left w:val="none" w:sz="0" w:space="0" w:color="auto"/>
        <w:bottom w:val="none" w:sz="0" w:space="0" w:color="auto"/>
        <w:right w:val="none" w:sz="0" w:space="0" w:color="auto"/>
      </w:divBdr>
    </w:div>
    <w:div w:id="427698618">
      <w:bodyDiv w:val="1"/>
      <w:marLeft w:val="0"/>
      <w:marRight w:val="0"/>
      <w:marTop w:val="0"/>
      <w:marBottom w:val="0"/>
      <w:divBdr>
        <w:top w:val="none" w:sz="0" w:space="0" w:color="auto"/>
        <w:left w:val="none" w:sz="0" w:space="0" w:color="auto"/>
        <w:bottom w:val="none" w:sz="0" w:space="0" w:color="auto"/>
        <w:right w:val="none" w:sz="0" w:space="0" w:color="auto"/>
      </w:divBdr>
    </w:div>
    <w:div w:id="441457322">
      <w:bodyDiv w:val="1"/>
      <w:marLeft w:val="0"/>
      <w:marRight w:val="0"/>
      <w:marTop w:val="0"/>
      <w:marBottom w:val="0"/>
      <w:divBdr>
        <w:top w:val="none" w:sz="0" w:space="0" w:color="auto"/>
        <w:left w:val="none" w:sz="0" w:space="0" w:color="auto"/>
        <w:bottom w:val="none" w:sz="0" w:space="0" w:color="auto"/>
        <w:right w:val="none" w:sz="0" w:space="0" w:color="auto"/>
      </w:divBdr>
    </w:div>
    <w:div w:id="811679520">
      <w:bodyDiv w:val="1"/>
      <w:marLeft w:val="0"/>
      <w:marRight w:val="0"/>
      <w:marTop w:val="0"/>
      <w:marBottom w:val="0"/>
      <w:divBdr>
        <w:top w:val="none" w:sz="0" w:space="0" w:color="auto"/>
        <w:left w:val="none" w:sz="0" w:space="0" w:color="auto"/>
        <w:bottom w:val="none" w:sz="0" w:space="0" w:color="auto"/>
        <w:right w:val="none" w:sz="0" w:space="0" w:color="auto"/>
      </w:divBdr>
    </w:div>
    <w:div w:id="823858682">
      <w:bodyDiv w:val="1"/>
      <w:marLeft w:val="0"/>
      <w:marRight w:val="0"/>
      <w:marTop w:val="0"/>
      <w:marBottom w:val="0"/>
      <w:divBdr>
        <w:top w:val="none" w:sz="0" w:space="0" w:color="auto"/>
        <w:left w:val="none" w:sz="0" w:space="0" w:color="auto"/>
        <w:bottom w:val="none" w:sz="0" w:space="0" w:color="auto"/>
        <w:right w:val="none" w:sz="0" w:space="0" w:color="auto"/>
      </w:divBdr>
    </w:div>
    <w:div w:id="920482813">
      <w:bodyDiv w:val="1"/>
      <w:marLeft w:val="0"/>
      <w:marRight w:val="0"/>
      <w:marTop w:val="0"/>
      <w:marBottom w:val="0"/>
      <w:divBdr>
        <w:top w:val="none" w:sz="0" w:space="0" w:color="auto"/>
        <w:left w:val="none" w:sz="0" w:space="0" w:color="auto"/>
        <w:bottom w:val="none" w:sz="0" w:space="0" w:color="auto"/>
        <w:right w:val="none" w:sz="0" w:space="0" w:color="auto"/>
      </w:divBdr>
    </w:div>
    <w:div w:id="941960195">
      <w:bodyDiv w:val="1"/>
      <w:marLeft w:val="0"/>
      <w:marRight w:val="0"/>
      <w:marTop w:val="0"/>
      <w:marBottom w:val="0"/>
      <w:divBdr>
        <w:top w:val="none" w:sz="0" w:space="0" w:color="auto"/>
        <w:left w:val="none" w:sz="0" w:space="0" w:color="auto"/>
        <w:bottom w:val="none" w:sz="0" w:space="0" w:color="auto"/>
        <w:right w:val="none" w:sz="0" w:space="0" w:color="auto"/>
      </w:divBdr>
    </w:div>
    <w:div w:id="1231234220">
      <w:bodyDiv w:val="1"/>
      <w:marLeft w:val="0"/>
      <w:marRight w:val="0"/>
      <w:marTop w:val="0"/>
      <w:marBottom w:val="0"/>
      <w:divBdr>
        <w:top w:val="none" w:sz="0" w:space="0" w:color="auto"/>
        <w:left w:val="none" w:sz="0" w:space="0" w:color="auto"/>
        <w:bottom w:val="none" w:sz="0" w:space="0" w:color="auto"/>
        <w:right w:val="none" w:sz="0" w:space="0" w:color="auto"/>
      </w:divBdr>
    </w:div>
    <w:div w:id="1249969188">
      <w:bodyDiv w:val="1"/>
      <w:marLeft w:val="0"/>
      <w:marRight w:val="0"/>
      <w:marTop w:val="0"/>
      <w:marBottom w:val="0"/>
      <w:divBdr>
        <w:top w:val="none" w:sz="0" w:space="0" w:color="auto"/>
        <w:left w:val="none" w:sz="0" w:space="0" w:color="auto"/>
        <w:bottom w:val="none" w:sz="0" w:space="0" w:color="auto"/>
        <w:right w:val="none" w:sz="0" w:space="0" w:color="auto"/>
      </w:divBdr>
    </w:div>
    <w:div w:id="1579826621">
      <w:bodyDiv w:val="1"/>
      <w:marLeft w:val="0"/>
      <w:marRight w:val="0"/>
      <w:marTop w:val="0"/>
      <w:marBottom w:val="0"/>
      <w:divBdr>
        <w:top w:val="none" w:sz="0" w:space="0" w:color="auto"/>
        <w:left w:val="none" w:sz="0" w:space="0" w:color="auto"/>
        <w:bottom w:val="none" w:sz="0" w:space="0" w:color="auto"/>
        <w:right w:val="none" w:sz="0" w:space="0" w:color="auto"/>
      </w:divBdr>
    </w:div>
    <w:div w:id="1631201189">
      <w:bodyDiv w:val="1"/>
      <w:marLeft w:val="0"/>
      <w:marRight w:val="0"/>
      <w:marTop w:val="0"/>
      <w:marBottom w:val="0"/>
      <w:divBdr>
        <w:top w:val="none" w:sz="0" w:space="0" w:color="auto"/>
        <w:left w:val="none" w:sz="0" w:space="0" w:color="auto"/>
        <w:bottom w:val="none" w:sz="0" w:space="0" w:color="auto"/>
        <w:right w:val="none" w:sz="0" w:space="0" w:color="auto"/>
      </w:divBdr>
    </w:div>
    <w:div w:id="1691295872">
      <w:bodyDiv w:val="1"/>
      <w:marLeft w:val="0"/>
      <w:marRight w:val="0"/>
      <w:marTop w:val="0"/>
      <w:marBottom w:val="0"/>
      <w:divBdr>
        <w:top w:val="none" w:sz="0" w:space="0" w:color="auto"/>
        <w:left w:val="none" w:sz="0" w:space="0" w:color="auto"/>
        <w:bottom w:val="none" w:sz="0" w:space="0" w:color="auto"/>
        <w:right w:val="none" w:sz="0" w:space="0" w:color="auto"/>
      </w:divBdr>
    </w:div>
    <w:div w:id="1857648577">
      <w:bodyDiv w:val="1"/>
      <w:marLeft w:val="0"/>
      <w:marRight w:val="0"/>
      <w:marTop w:val="0"/>
      <w:marBottom w:val="0"/>
      <w:divBdr>
        <w:top w:val="none" w:sz="0" w:space="0" w:color="auto"/>
        <w:left w:val="none" w:sz="0" w:space="0" w:color="auto"/>
        <w:bottom w:val="none" w:sz="0" w:space="0" w:color="auto"/>
        <w:right w:val="none" w:sz="0" w:space="0" w:color="auto"/>
      </w:divBdr>
    </w:div>
    <w:div w:id="1862358415">
      <w:bodyDiv w:val="1"/>
      <w:marLeft w:val="0"/>
      <w:marRight w:val="0"/>
      <w:marTop w:val="0"/>
      <w:marBottom w:val="0"/>
      <w:divBdr>
        <w:top w:val="none" w:sz="0" w:space="0" w:color="auto"/>
        <w:left w:val="none" w:sz="0" w:space="0" w:color="auto"/>
        <w:bottom w:val="none" w:sz="0" w:space="0" w:color="auto"/>
        <w:right w:val="none" w:sz="0" w:space="0" w:color="auto"/>
      </w:divBdr>
      <w:divsChild>
        <w:div w:id="1843616933">
          <w:marLeft w:val="547"/>
          <w:marRight w:val="0"/>
          <w:marTop w:val="88"/>
          <w:marBottom w:val="0"/>
          <w:divBdr>
            <w:top w:val="none" w:sz="0" w:space="0" w:color="auto"/>
            <w:left w:val="none" w:sz="0" w:space="0" w:color="auto"/>
            <w:bottom w:val="none" w:sz="0" w:space="0" w:color="auto"/>
            <w:right w:val="none" w:sz="0" w:space="0" w:color="auto"/>
          </w:divBdr>
        </w:div>
        <w:div w:id="2088191904">
          <w:marLeft w:val="547"/>
          <w:marRight w:val="0"/>
          <w:marTop w:val="88"/>
          <w:marBottom w:val="0"/>
          <w:divBdr>
            <w:top w:val="none" w:sz="0" w:space="0" w:color="auto"/>
            <w:left w:val="none" w:sz="0" w:space="0" w:color="auto"/>
            <w:bottom w:val="none" w:sz="0" w:space="0" w:color="auto"/>
            <w:right w:val="none" w:sz="0" w:space="0" w:color="auto"/>
          </w:divBdr>
        </w:div>
      </w:divsChild>
    </w:div>
    <w:div w:id="1914119828">
      <w:bodyDiv w:val="1"/>
      <w:marLeft w:val="0"/>
      <w:marRight w:val="0"/>
      <w:marTop w:val="0"/>
      <w:marBottom w:val="0"/>
      <w:divBdr>
        <w:top w:val="none" w:sz="0" w:space="0" w:color="auto"/>
        <w:left w:val="none" w:sz="0" w:space="0" w:color="auto"/>
        <w:bottom w:val="none" w:sz="0" w:space="0" w:color="auto"/>
        <w:right w:val="none" w:sz="0" w:space="0" w:color="auto"/>
      </w:divBdr>
    </w:div>
    <w:div w:id="2097313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1C3F50BA1E3FA4B95395207046C4DAE" ma:contentTypeVersion="9" ma:contentTypeDescription="Create a new document." ma:contentTypeScope="" ma:versionID="fa3a5be191be9550ef2d26bffe0baf93">
  <xsd:schema xmlns:xsd="http://www.w3.org/2001/XMLSchema" xmlns:xs="http://www.w3.org/2001/XMLSchema" xmlns:p="http://schemas.microsoft.com/office/2006/metadata/properties" xmlns:ns3="9ffac30f-411f-41f9-bfdd-fbce13b3483c" targetNamespace="http://schemas.microsoft.com/office/2006/metadata/properties" ma:root="true" ma:fieldsID="99f999c66d63bae7690d16f4e9947bde" ns3:_="">
    <xsd:import namespace="9ffac30f-411f-41f9-bfdd-fbce13b3483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fac30f-411f-41f9-bfdd-fbce13b34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E9A0B-C3DB-4ABF-91C2-D871D2300F1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FDA76EE-938A-4E6C-9E94-C26E9060F0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fac30f-411f-41f9-bfdd-fbce13b348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DCDF67-84F4-48C8-8479-DC5AF52E46E1}">
  <ds:schemaRefs>
    <ds:schemaRef ds:uri="http://schemas.microsoft.com/sharepoint/v3/contenttype/forms"/>
  </ds:schemaRefs>
</ds:datastoreItem>
</file>

<file path=customXml/itemProps4.xml><?xml version="1.0" encoding="utf-8"?>
<ds:datastoreItem xmlns:ds="http://schemas.openxmlformats.org/officeDocument/2006/customXml" ds:itemID="{945B1C1E-8EC4-4597-8DAA-42AA595E9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1333</Words>
  <Characters>7600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Tanzil Rehman</dc:creator>
  <cp:keywords/>
  <dc:description/>
  <cp:lastModifiedBy>Waqas</cp:lastModifiedBy>
  <cp:revision>4</cp:revision>
  <cp:lastPrinted>2025-02-25T21:09:00Z</cp:lastPrinted>
  <dcterms:created xsi:type="dcterms:W3CDTF">2025-11-03T08:58:00Z</dcterms:created>
  <dcterms:modified xsi:type="dcterms:W3CDTF">2025-11-09T17:24:00Z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a2db29a9-bf54-4159-a484-d538a63b667b</vt:lpwstr>
  </property>
  <property fmtid="{D5CDD505-2E9C-101B-9397-08002B2CF9AE}" pid="3" name="ContentTypeId">
    <vt:lpwstr>0x010100A1C3F50BA1E3FA4B95395207046C4DAE</vt:lpwstr>
  </property>
</Properties>
</file>