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44C" w:rsidRPr="00C2225F" w:rsidRDefault="0080444C" w:rsidP="00C2225F">
      <w:pPr>
        <w:ind w:right="-360"/>
        <w:rPr>
          <w:sz w:val="24"/>
          <w:szCs w:val="24"/>
        </w:rPr>
      </w:pPr>
      <w:r w:rsidRPr="00C2225F">
        <w:rPr>
          <w:sz w:val="24"/>
          <w:szCs w:val="24"/>
        </w:rPr>
        <w:t>Question. 01</w:t>
      </w:r>
    </w:p>
    <w:p w:rsidR="00374D5D" w:rsidRPr="00C2225F" w:rsidRDefault="00374D5D" w:rsidP="00CB3625">
      <w:pPr>
        <w:pStyle w:val="Heading1"/>
        <w:tabs>
          <w:tab w:val="left" w:pos="8910"/>
        </w:tabs>
      </w:pPr>
    </w:p>
    <w:p w:rsidR="0080444C" w:rsidRDefault="0080444C" w:rsidP="00C2225F">
      <w:pPr>
        <w:ind w:right="-360"/>
        <w:rPr>
          <w:sz w:val="24"/>
          <w:szCs w:val="24"/>
        </w:rPr>
      </w:pPr>
      <w:r w:rsidRPr="00C2225F">
        <w:rPr>
          <w:sz w:val="24"/>
          <w:szCs w:val="24"/>
        </w:rPr>
        <w:t>Q</w:t>
      </w:r>
      <w:r w:rsidR="00CB3625">
        <w:rPr>
          <w:sz w:val="24"/>
          <w:szCs w:val="24"/>
        </w:rPr>
        <w:t>uestion. 01</w:t>
      </w:r>
    </w:p>
    <w:p w:rsidR="00CB3625" w:rsidRDefault="00CB3625" w:rsidP="00C2225F">
      <w:pPr>
        <w:ind w:right="-360"/>
        <w:rPr>
          <w:sz w:val="24"/>
          <w:szCs w:val="24"/>
        </w:rPr>
      </w:pPr>
      <w:r w:rsidRPr="00CB3625">
        <w:rPr>
          <w:sz w:val="24"/>
          <w:szCs w:val="24"/>
        </w:rPr>
        <w:drawing>
          <wp:inline distT="0" distB="0" distL="0" distR="0" wp14:anchorId="257C9ACD" wp14:editId="37D178D3">
            <wp:extent cx="5391902" cy="1324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DE" w:rsidRPr="00C2225F" w:rsidRDefault="001414DE" w:rsidP="00C2225F">
      <w:pPr>
        <w:ind w:right="-360"/>
        <w:rPr>
          <w:sz w:val="24"/>
          <w:szCs w:val="24"/>
        </w:rPr>
      </w:pPr>
      <w:r w:rsidRPr="001414DE">
        <w:rPr>
          <w:sz w:val="24"/>
          <w:szCs w:val="24"/>
        </w:rPr>
        <w:drawing>
          <wp:inline distT="0" distB="0" distL="0" distR="0" wp14:anchorId="7FEC8931" wp14:editId="3E9FC9A5">
            <wp:extent cx="5306165" cy="14098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(Marks 8)</w:t>
      </w:r>
    </w:p>
    <w:p w:rsidR="000726FB" w:rsidRDefault="000726FB" w:rsidP="00CB3625">
      <w:pPr>
        <w:pStyle w:val="NoSpacing"/>
      </w:pPr>
      <w:r>
        <w:t>Question 2</w:t>
      </w:r>
    </w:p>
    <w:p w:rsidR="000726FB" w:rsidRDefault="000726FB" w:rsidP="00CB3625">
      <w:pPr>
        <w:pStyle w:val="NoSpacing"/>
      </w:pPr>
    </w:p>
    <w:p w:rsidR="00CB3625" w:rsidRPr="00CB3625" w:rsidRDefault="00CB3625" w:rsidP="00CB3625">
      <w:pPr>
        <w:pStyle w:val="NoSpacing"/>
      </w:pPr>
      <w:r w:rsidRPr="00CB3625">
        <w:t xml:space="preserve">D Company uses a component V22 in its construction process. The company has a demand of 45,000 units per annum. Each unit costs </w:t>
      </w:r>
      <w:proofErr w:type="spellStart"/>
      <w:r w:rsidRPr="00CB3625">
        <w:t>Rs</w:t>
      </w:r>
      <w:proofErr w:type="spellEnd"/>
      <w:r w:rsidRPr="00CB3625">
        <w:t xml:space="preserve">. 4.50. There is no lead time between order and delivery and ordering cost amounts to </w:t>
      </w:r>
      <w:proofErr w:type="spellStart"/>
      <w:r w:rsidRPr="00CB3625">
        <w:t>Rs</w:t>
      </w:r>
      <w:proofErr w:type="spellEnd"/>
      <w:r w:rsidRPr="00CB3625">
        <w:t>. 100 per order. The annual cost of holding one unit of inventory is es</w:t>
      </w:r>
      <w:r>
        <w:t xml:space="preserve">timated approximately </w:t>
      </w:r>
      <w:proofErr w:type="spellStart"/>
      <w:r>
        <w:t>Rs</w:t>
      </w:r>
      <w:proofErr w:type="spellEnd"/>
      <w:r>
        <w:t xml:space="preserve">. 0.65. </w:t>
      </w:r>
      <w:r w:rsidRPr="00CB3625">
        <w:t>A 0.5% discount is available on orders of at least 3,000 components and 0.75% discount is available if order quantity is 6,000 units or more.</w:t>
      </w:r>
    </w:p>
    <w:p w:rsidR="00CB3625" w:rsidRPr="00CB3625" w:rsidRDefault="00CB3625" w:rsidP="00CB3625">
      <w:pPr>
        <w:pStyle w:val="NoSpacing"/>
        <w:rPr>
          <w:b/>
        </w:rPr>
      </w:pPr>
      <w:r w:rsidRPr="00CB3625">
        <w:rPr>
          <w:b/>
        </w:rPr>
        <w:t>Required:</w:t>
      </w:r>
    </w:p>
    <w:p w:rsidR="00CB3625" w:rsidRPr="00CB3625" w:rsidRDefault="00CB3625" w:rsidP="00CB3625">
      <w:pPr>
        <w:pStyle w:val="NoSpacing"/>
      </w:pPr>
      <w:r w:rsidRPr="00CB3625">
        <w:t>Determine the purchase order quantity of V22 offered by the supplier at which D company’s cost would be minimized.</w:t>
      </w:r>
    </w:p>
    <w:p w:rsidR="00CB3625" w:rsidRDefault="00CB3625" w:rsidP="00CB3625">
      <w:pPr>
        <w:pStyle w:val="NoSpacing"/>
      </w:pPr>
      <w:r w:rsidRPr="00CB3625">
        <w:tab/>
      </w:r>
      <w:r w:rsidRPr="00CB3625">
        <w:tab/>
      </w:r>
      <w:r w:rsidRPr="00CB3625">
        <w:tab/>
      </w:r>
      <w:r w:rsidRPr="00CB3625">
        <w:tab/>
      </w:r>
      <w:r w:rsidRPr="00CB3625">
        <w:tab/>
      </w:r>
      <w:r w:rsidRPr="00CB3625">
        <w:tab/>
      </w:r>
      <w:r w:rsidRPr="00CB3625">
        <w:tab/>
      </w:r>
      <w:r w:rsidRPr="00CB3625">
        <w:tab/>
      </w:r>
      <w:r w:rsidRPr="00CB3625">
        <w:tab/>
      </w:r>
      <w:r w:rsidR="000726FB">
        <w:tab/>
      </w:r>
      <w:r w:rsidR="000726FB">
        <w:tab/>
      </w:r>
      <w:bookmarkStart w:id="0" w:name="_GoBack"/>
      <w:bookmarkEnd w:id="0"/>
      <w:r>
        <w:t>(Marks 12)</w:t>
      </w:r>
    </w:p>
    <w:p w:rsidR="0080444C" w:rsidRPr="00C2225F" w:rsidRDefault="0080444C" w:rsidP="00C2225F">
      <w:pPr>
        <w:ind w:right="-360"/>
        <w:rPr>
          <w:sz w:val="24"/>
          <w:szCs w:val="24"/>
        </w:rPr>
      </w:pPr>
    </w:p>
    <w:sectPr w:rsidR="0080444C" w:rsidRPr="00C22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45"/>
    <w:rsid w:val="000726FB"/>
    <w:rsid w:val="001414DE"/>
    <w:rsid w:val="00374D5D"/>
    <w:rsid w:val="00482A79"/>
    <w:rsid w:val="0080444C"/>
    <w:rsid w:val="00927B80"/>
    <w:rsid w:val="00B02222"/>
    <w:rsid w:val="00C2225F"/>
    <w:rsid w:val="00CB3625"/>
    <w:rsid w:val="00F1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EEEA9-7A30-4223-941F-721DC69A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7B8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27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8</cp:revision>
  <dcterms:created xsi:type="dcterms:W3CDTF">2022-04-25T03:02:00Z</dcterms:created>
  <dcterms:modified xsi:type="dcterms:W3CDTF">2022-04-27T04:20:00Z</dcterms:modified>
</cp:coreProperties>
</file>