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3AFC5C44" w:rsidR="00CA583D" w:rsidRPr="0045635E" w:rsidRDefault="00ED5F8C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>
        <w:rPr>
          <w:rFonts w:asciiTheme="majorBidi" w:hAnsiTheme="majorBidi" w:cstheme="majorBidi"/>
          <w:color w:val="00B0F0"/>
          <w:sz w:val="32"/>
          <w:szCs w:val="32"/>
        </w:rPr>
        <w:t>SOP optimization with simulate annealing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246FA8F9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LUPdecompose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615026E4" w14:textId="713DCC0C" w:rsidR="001D4AF1" w:rsidRPr="00626E76" w:rsidRDefault="001D4AF1" w:rsidP="00D41B4B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C45911" w:themeColor="accent2" w:themeShade="BF"/>
        </w:rPr>
        <w:t>LUPinverse</w:t>
      </w:r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, Type</w:t>
      </w:r>
      <w:r w:rsidR="00D41B4B">
        <w:rPr>
          <w:i/>
          <w:iCs/>
        </w:rPr>
        <w:t>**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,</w:t>
      </w:r>
      <w:r w:rsidR="00D41B4B">
        <w:rPr>
          <w:i/>
          <w:iCs/>
        </w:rPr>
        <w:t xml:space="preserve"> </w:t>
      </w:r>
      <w:r w:rsidRPr="00626E76">
        <w:rPr>
          <w:i/>
          <w:iCs/>
        </w:rPr>
        <w:t>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34DF3944" w:rsidR="00CA583D" w:rsidRDefault="00CA583D"/>
    <w:p w14:paraId="72A4A683" w14:textId="77777777" w:rsidR="00BC08AF" w:rsidRDefault="00BC08AF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7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E918F7" w:rsidRPr="00410F07" w14:paraId="7AA4C05C" w14:textId="77777777" w:rsidTr="00A80B31">
        <w:trPr>
          <w:trHeight w:val="201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727C6352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 -Wall -pg lup_matrix_inverse.c</w:t>
            </w:r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0200CB3F" w14:textId="2079972B" w:rsidR="005B6EC5" w:rsidRDefault="005B6EC5" w:rsidP="00C60FB9">
      <w:pPr>
        <w:ind w:firstLine="720"/>
        <w:rPr>
          <w:rFonts w:asciiTheme="majorBidi" w:hAnsiTheme="majorBidi" w:cstheme="majorBidi"/>
          <w:sz w:val="24"/>
          <w:szCs w:val="24"/>
        </w:rPr>
      </w:pP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2035CDF8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-pg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gprof.</w:t>
      </w:r>
    </w:p>
    <w:p w14:paraId="4B2B6721" w14:textId="77777777" w:rsidR="00BC08AF" w:rsidRDefault="00BC08AF" w:rsidP="00B60A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C91505" w14:textId="50ABFE11" w:rsidR="00965403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13EB467" w14:textId="1B21B49F" w:rsid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71AFCB1" w14:textId="77777777" w:rsidR="00FB33C2" w:rsidRP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B203421" w:rsid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7D7CB957" w14:textId="74B10D4C" w:rsidR="00BC08AF" w:rsidRDefault="00BC08AF" w:rsidP="00AC04A3">
      <w:pPr>
        <w:ind w:left="360"/>
        <w:rPr>
          <w:rFonts w:asciiTheme="majorBidi" w:hAnsiTheme="majorBidi" w:cstheme="majorBidi"/>
        </w:rPr>
      </w:pPr>
    </w:p>
    <w:p w14:paraId="4758146B" w14:textId="191437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37AD484E" w14:textId="0DBB9ED9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1C99B62" w14:textId="5E5AF36A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2390A3D" w14:textId="414AB31B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9C5F0B1" w14:textId="69AFA6FE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12A63F4F" w14:textId="0ED775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ACEBA25" w14:textId="67C80FA1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10C8CCD" w14:textId="59824A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67F21E7" w14:textId="06449E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5763D8C" w14:textId="2423E8A6" w:rsidR="00D97A9F" w:rsidRDefault="00D97A9F" w:rsidP="00D97A9F">
      <w:pPr>
        <w:rPr>
          <w:rFonts w:asciiTheme="majorBidi" w:hAnsiTheme="majorBidi" w:cstheme="majorBidi"/>
        </w:rPr>
      </w:pPr>
    </w:p>
    <w:p w14:paraId="10A0E909" w14:textId="77777777" w:rsidR="00D97A9F" w:rsidRPr="00FD7A40" w:rsidRDefault="00D97A9F" w:rsidP="00D97A9F">
      <w:pPr>
        <w:rPr>
          <w:rFonts w:asciiTheme="majorBidi" w:hAnsiTheme="majorBidi" w:cstheme="majorBidi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Gprah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4E62468D" w14:textId="77777777" w:rsidR="00286054" w:rsidRDefault="00286054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89F8B3" w14:textId="6C554F4F" w:rsidR="00E12A26" w:rsidRPr="00B3414A" w:rsidRDefault="00E12A26" w:rsidP="00B3414A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39E7C45F" w14:textId="0D856440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8D19B6" wp14:editId="7E689768">
            <wp:extent cx="562483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8E2E" w14:textId="77777777" w:rsidR="00FD4BB7" w:rsidRDefault="00FD4BB7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68CC5CF2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631547EE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E1E773" wp14:editId="47FD7F9B">
            <wp:extent cx="5250815" cy="1364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7770D177" w14:textId="21941FB5" w:rsidR="003212DD" w:rsidRDefault="00C14E38" w:rsidP="00141BF1">
      <w:pPr>
        <w:jc w:val="center"/>
      </w:pPr>
      <w:r>
        <w:rPr>
          <w:noProof/>
        </w:rPr>
        <w:drawing>
          <wp:inline distT="0" distB="0" distL="0" distR="0" wp14:anchorId="27CE764E" wp14:editId="404E9417">
            <wp:extent cx="5264785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E22" w14:textId="672F7D51" w:rsidR="00141BF1" w:rsidRDefault="00141BF1" w:rsidP="00141BF1">
      <w:pPr>
        <w:jc w:val="center"/>
      </w:pPr>
    </w:p>
    <w:p w14:paraId="23E78D14" w14:textId="051C0D63" w:rsidR="00141BF1" w:rsidRDefault="00141BF1" w:rsidP="00141BF1">
      <w:pPr>
        <w:jc w:val="center"/>
      </w:pPr>
    </w:p>
    <w:p w14:paraId="1B62B25D" w14:textId="34614A6A" w:rsidR="00141BF1" w:rsidRDefault="00141BF1" w:rsidP="00CE7503"/>
    <w:p w14:paraId="137099EE" w14:textId="77777777" w:rsidR="00141BF1" w:rsidRDefault="00141BF1" w:rsidP="00141BF1">
      <w:pPr>
        <w:jc w:val="center"/>
      </w:pPr>
    </w:p>
    <w:p w14:paraId="7A961723" w14:textId="3D043022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9538B29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5F3EADED" wp14:editId="294B5047">
            <wp:extent cx="5202555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1C391B56" w:rsidR="00CA583D" w:rsidRDefault="00CA583D"/>
    <w:p w14:paraId="55DA651E" w14:textId="77777777" w:rsidR="00837A03" w:rsidRDefault="00837A03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2F08FDB3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3C478506" wp14:editId="16E01EC4">
            <wp:extent cx="5202555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2A56E4CF" w14:textId="77777777" w:rsidR="00E425FE" w:rsidRDefault="00E425FE"/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Performance profiling with </w:t>
      </w:r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0A53898C" w:rsidR="00560C97" w:rsidRPr="00F45AEB" w:rsidRDefault="00435910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1</w:t>
      </w:r>
      <w:r w:rsidRPr="00435910">
        <w:rPr>
          <w:rFonts w:asciiTheme="majorBidi" w:hAnsiTheme="majorBidi" w:cstheme="majorBidi"/>
          <w:color w:val="808080" w:themeColor="background1" w:themeShade="80"/>
          <w:vertAlign w:val="superscript"/>
        </w:rPr>
        <w:t>st</w:t>
      </w:r>
      <w:r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9860E1">
        <w:rPr>
          <w:rFonts w:asciiTheme="majorBidi" w:hAnsiTheme="majorBidi" w:cstheme="majorBidi"/>
          <w:color w:val="808080" w:themeColor="background1" w:themeShade="80"/>
        </w:rPr>
        <w:t>f</w:t>
      </w:r>
      <w:r w:rsidR="007F0E01">
        <w:rPr>
          <w:rFonts w:asciiTheme="majorBidi" w:hAnsiTheme="majorBidi" w:cstheme="majorBidi"/>
          <w:color w:val="808080" w:themeColor="background1" w:themeShade="80"/>
        </w:rPr>
        <w:t>unction address always is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LUPinverse</w:t>
      </w:r>
      <w:r w:rsidR="000F7B7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,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2</w:t>
      </w:r>
      <w:r w:rsidR="000F7B78" w:rsidRPr="006B36D6">
        <w:rPr>
          <w:rFonts w:asciiTheme="majorBidi" w:hAnsiTheme="majorBidi" w:cstheme="majorBidi"/>
          <w:color w:val="808080" w:themeColor="background1" w:themeShade="80"/>
          <w:vertAlign w:val="superscript"/>
        </w:rPr>
        <w:t>nd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function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address always is</w:t>
      </w:r>
      <w:r w:rsidR="006B36D6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</w:t>
      </w:r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LUPdecompose</w:t>
      </w:r>
    </w:p>
    <w:p w14:paraId="14396EB3" w14:textId="2F680F8E" w:rsidR="000B06AA" w:rsidRPr="00CB679F" w:rsidRDefault="006B36D6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 xml:space="preserve"> </w:t>
      </w:r>
      <w:r w:rsidR="000B06AA" w:rsidRPr="00CB679F">
        <w:rPr>
          <w:rFonts w:asciiTheme="majorBidi" w:hAnsiTheme="majorBidi" w:cstheme="majorBidi"/>
          <w:sz w:val="24"/>
          <w:szCs w:val="24"/>
        </w:rPr>
        <w:t>(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 xml:space="preserve">00 * 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49A29815" w:rsidR="004F734E" w:rsidRPr="0031738C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A097A13" wp14:editId="5744F5E2">
            <wp:extent cx="2299854" cy="194870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1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56B4BA85" w:rsidR="004F734E" w:rsidRPr="004A2BCA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33D82C" wp14:editId="59D9EAF9">
            <wp:extent cx="2687782" cy="19728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1" cy="20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068B9013" w:rsidR="004F734E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B4C40" wp14:editId="7F30D941">
            <wp:extent cx="2757055" cy="21553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55" cy="21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2736AFC5" w:rsidR="00C84616" w:rsidRDefault="00A032D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2159820" wp14:editId="3671B281">
            <wp:extent cx="3090265" cy="290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82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1CF6F4C0" w:rsidR="00BE05FB" w:rsidRDefault="00A032D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805576" wp14:editId="4C323E6E">
            <wp:extent cx="2865098" cy="2667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26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2287AB45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9C23FA5" w14:textId="77777777" w:rsidR="00A91552" w:rsidRDefault="00A91552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LUPinverse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F6B9" w14:textId="77777777" w:rsidR="00FE72E5" w:rsidRDefault="00FE72E5" w:rsidP="00E72916">
      <w:pPr>
        <w:spacing w:after="0" w:line="240" w:lineRule="auto"/>
      </w:pPr>
      <w:r>
        <w:separator/>
      </w:r>
    </w:p>
  </w:endnote>
  <w:endnote w:type="continuationSeparator" w:id="0">
    <w:p w14:paraId="63789D01" w14:textId="77777777" w:rsidR="00FE72E5" w:rsidRDefault="00FE72E5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7B1C" w14:textId="77777777" w:rsidR="009F7DEB" w:rsidRDefault="009F7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0B4D" w14:textId="77777777" w:rsidR="009F7DEB" w:rsidRDefault="009F7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2B9E3" w14:textId="77777777" w:rsidR="009F7DEB" w:rsidRDefault="009F7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3A90" w14:textId="77777777" w:rsidR="00FE72E5" w:rsidRDefault="00FE72E5" w:rsidP="00E72916">
      <w:pPr>
        <w:spacing w:after="0" w:line="240" w:lineRule="auto"/>
      </w:pPr>
      <w:r>
        <w:separator/>
      </w:r>
    </w:p>
  </w:footnote>
  <w:footnote w:type="continuationSeparator" w:id="0">
    <w:p w14:paraId="75C5FA05" w14:textId="77777777" w:rsidR="00FE72E5" w:rsidRDefault="00FE72E5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9104E" w14:textId="77777777" w:rsidR="009F7DEB" w:rsidRDefault="009F7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7CB0017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1102AA1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Pr="00CB7CC8">
      <w:rPr>
        <w:sz w:val="20"/>
        <w:szCs w:val="20"/>
      </w:rPr>
      <w:t>Parallel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Pr="00CB7CC8">
      <w:rPr>
        <w:color w:val="808080" w:themeColor="background1" w:themeShade="80"/>
        <w:sz w:val="18"/>
        <w:szCs w:val="18"/>
      </w:rPr>
      <w:t>February 10,2020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>Saleh Afzoon</w:t>
    </w:r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35C0" w14:textId="77777777" w:rsidR="009F7DEB" w:rsidRDefault="009F7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A2961"/>
    <w:rsid w:val="000A2CF0"/>
    <w:rsid w:val="000A3A6B"/>
    <w:rsid w:val="000B06AA"/>
    <w:rsid w:val="000B7469"/>
    <w:rsid w:val="000D1B8F"/>
    <w:rsid w:val="000E14A2"/>
    <w:rsid w:val="000E5256"/>
    <w:rsid w:val="000F7B78"/>
    <w:rsid w:val="00102ED2"/>
    <w:rsid w:val="0010622D"/>
    <w:rsid w:val="00114C85"/>
    <w:rsid w:val="00126DED"/>
    <w:rsid w:val="00141454"/>
    <w:rsid w:val="00141BF1"/>
    <w:rsid w:val="00142681"/>
    <w:rsid w:val="00146DCD"/>
    <w:rsid w:val="0015154B"/>
    <w:rsid w:val="0015298A"/>
    <w:rsid w:val="0015684B"/>
    <w:rsid w:val="00194A4E"/>
    <w:rsid w:val="00195602"/>
    <w:rsid w:val="001A017E"/>
    <w:rsid w:val="001A2F6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00914"/>
    <w:rsid w:val="0021644C"/>
    <w:rsid w:val="0022136B"/>
    <w:rsid w:val="00237818"/>
    <w:rsid w:val="00244241"/>
    <w:rsid w:val="002506A2"/>
    <w:rsid w:val="00252D5D"/>
    <w:rsid w:val="00262F36"/>
    <w:rsid w:val="00267CC7"/>
    <w:rsid w:val="00274C7D"/>
    <w:rsid w:val="00283D41"/>
    <w:rsid w:val="00286054"/>
    <w:rsid w:val="00296379"/>
    <w:rsid w:val="002A72CC"/>
    <w:rsid w:val="002B46F9"/>
    <w:rsid w:val="002B56CD"/>
    <w:rsid w:val="002C110C"/>
    <w:rsid w:val="002C233A"/>
    <w:rsid w:val="002D7CED"/>
    <w:rsid w:val="002E0A55"/>
    <w:rsid w:val="002E4796"/>
    <w:rsid w:val="003040AB"/>
    <w:rsid w:val="00310040"/>
    <w:rsid w:val="0031738C"/>
    <w:rsid w:val="00321218"/>
    <w:rsid w:val="003212DD"/>
    <w:rsid w:val="003222FA"/>
    <w:rsid w:val="003419A3"/>
    <w:rsid w:val="003519CB"/>
    <w:rsid w:val="00362CF6"/>
    <w:rsid w:val="00362D25"/>
    <w:rsid w:val="00383BC6"/>
    <w:rsid w:val="0038667E"/>
    <w:rsid w:val="00394D3E"/>
    <w:rsid w:val="003A5B66"/>
    <w:rsid w:val="003B2775"/>
    <w:rsid w:val="003C244C"/>
    <w:rsid w:val="003C591A"/>
    <w:rsid w:val="003D7A3B"/>
    <w:rsid w:val="003E0CEB"/>
    <w:rsid w:val="003F60FC"/>
    <w:rsid w:val="00400990"/>
    <w:rsid w:val="00410F07"/>
    <w:rsid w:val="0041253A"/>
    <w:rsid w:val="00421A78"/>
    <w:rsid w:val="00422C2D"/>
    <w:rsid w:val="0042783D"/>
    <w:rsid w:val="00432260"/>
    <w:rsid w:val="00435910"/>
    <w:rsid w:val="0044044D"/>
    <w:rsid w:val="004407FA"/>
    <w:rsid w:val="00445AC8"/>
    <w:rsid w:val="00455704"/>
    <w:rsid w:val="0045635E"/>
    <w:rsid w:val="00467091"/>
    <w:rsid w:val="00475F16"/>
    <w:rsid w:val="00477851"/>
    <w:rsid w:val="00477A03"/>
    <w:rsid w:val="00483729"/>
    <w:rsid w:val="00492595"/>
    <w:rsid w:val="0049334C"/>
    <w:rsid w:val="00495DFC"/>
    <w:rsid w:val="00496939"/>
    <w:rsid w:val="004A2BCA"/>
    <w:rsid w:val="004B1093"/>
    <w:rsid w:val="004B7DC6"/>
    <w:rsid w:val="004D1697"/>
    <w:rsid w:val="004E0BBF"/>
    <w:rsid w:val="004E19B7"/>
    <w:rsid w:val="004E2F78"/>
    <w:rsid w:val="004F734E"/>
    <w:rsid w:val="00502242"/>
    <w:rsid w:val="005056F0"/>
    <w:rsid w:val="00510BE9"/>
    <w:rsid w:val="005162C9"/>
    <w:rsid w:val="00517672"/>
    <w:rsid w:val="00523B00"/>
    <w:rsid w:val="00524308"/>
    <w:rsid w:val="0053318B"/>
    <w:rsid w:val="00534247"/>
    <w:rsid w:val="00535DC1"/>
    <w:rsid w:val="00537C12"/>
    <w:rsid w:val="00551B0A"/>
    <w:rsid w:val="005602D9"/>
    <w:rsid w:val="00560C97"/>
    <w:rsid w:val="00576A95"/>
    <w:rsid w:val="0059538F"/>
    <w:rsid w:val="005A4F15"/>
    <w:rsid w:val="005A7039"/>
    <w:rsid w:val="005B6EC5"/>
    <w:rsid w:val="005B76E4"/>
    <w:rsid w:val="005C0A38"/>
    <w:rsid w:val="005D1379"/>
    <w:rsid w:val="005D5157"/>
    <w:rsid w:val="005E32D9"/>
    <w:rsid w:val="005F2329"/>
    <w:rsid w:val="005F6A61"/>
    <w:rsid w:val="00605E21"/>
    <w:rsid w:val="0060664A"/>
    <w:rsid w:val="00610212"/>
    <w:rsid w:val="00626E76"/>
    <w:rsid w:val="00627166"/>
    <w:rsid w:val="006418A5"/>
    <w:rsid w:val="006432A6"/>
    <w:rsid w:val="00655282"/>
    <w:rsid w:val="00657D06"/>
    <w:rsid w:val="006669D0"/>
    <w:rsid w:val="006803B3"/>
    <w:rsid w:val="006A23A7"/>
    <w:rsid w:val="006A30D1"/>
    <w:rsid w:val="006B36D6"/>
    <w:rsid w:val="006C44AA"/>
    <w:rsid w:val="006D1AA0"/>
    <w:rsid w:val="006D68B0"/>
    <w:rsid w:val="006D73C3"/>
    <w:rsid w:val="006E106F"/>
    <w:rsid w:val="006E486A"/>
    <w:rsid w:val="006E5F86"/>
    <w:rsid w:val="006F394D"/>
    <w:rsid w:val="00703F00"/>
    <w:rsid w:val="007129E0"/>
    <w:rsid w:val="00724720"/>
    <w:rsid w:val="00730081"/>
    <w:rsid w:val="00730717"/>
    <w:rsid w:val="007339B6"/>
    <w:rsid w:val="007463C6"/>
    <w:rsid w:val="00757A6D"/>
    <w:rsid w:val="00766F89"/>
    <w:rsid w:val="00781D9E"/>
    <w:rsid w:val="00783052"/>
    <w:rsid w:val="00786E24"/>
    <w:rsid w:val="007914F4"/>
    <w:rsid w:val="00794E0B"/>
    <w:rsid w:val="007950AA"/>
    <w:rsid w:val="00796892"/>
    <w:rsid w:val="007A284F"/>
    <w:rsid w:val="007A409F"/>
    <w:rsid w:val="007B255F"/>
    <w:rsid w:val="007B4D9B"/>
    <w:rsid w:val="007C37BD"/>
    <w:rsid w:val="007C67A5"/>
    <w:rsid w:val="007D3DB6"/>
    <w:rsid w:val="007D771F"/>
    <w:rsid w:val="007F0E01"/>
    <w:rsid w:val="0080351C"/>
    <w:rsid w:val="0080426B"/>
    <w:rsid w:val="00812BFF"/>
    <w:rsid w:val="0082251B"/>
    <w:rsid w:val="00837A03"/>
    <w:rsid w:val="00857A62"/>
    <w:rsid w:val="00866E30"/>
    <w:rsid w:val="0087418C"/>
    <w:rsid w:val="008831B8"/>
    <w:rsid w:val="00891CD1"/>
    <w:rsid w:val="008A7527"/>
    <w:rsid w:val="008B414C"/>
    <w:rsid w:val="008C11BD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ACF"/>
    <w:rsid w:val="009606EE"/>
    <w:rsid w:val="00962CAE"/>
    <w:rsid w:val="00963252"/>
    <w:rsid w:val="00964B94"/>
    <w:rsid w:val="00965403"/>
    <w:rsid w:val="0097339A"/>
    <w:rsid w:val="009860E1"/>
    <w:rsid w:val="009B7C60"/>
    <w:rsid w:val="009D5078"/>
    <w:rsid w:val="009E1DBE"/>
    <w:rsid w:val="009E1F42"/>
    <w:rsid w:val="009E323A"/>
    <w:rsid w:val="009F7076"/>
    <w:rsid w:val="009F7DEB"/>
    <w:rsid w:val="00A032D2"/>
    <w:rsid w:val="00A14279"/>
    <w:rsid w:val="00A2589C"/>
    <w:rsid w:val="00A33B47"/>
    <w:rsid w:val="00A36FE8"/>
    <w:rsid w:val="00A379DF"/>
    <w:rsid w:val="00A37A37"/>
    <w:rsid w:val="00A54409"/>
    <w:rsid w:val="00A55DA1"/>
    <w:rsid w:val="00A675DF"/>
    <w:rsid w:val="00A7447E"/>
    <w:rsid w:val="00A74C36"/>
    <w:rsid w:val="00A7562A"/>
    <w:rsid w:val="00A772A5"/>
    <w:rsid w:val="00A80B31"/>
    <w:rsid w:val="00A829C3"/>
    <w:rsid w:val="00A82E64"/>
    <w:rsid w:val="00A91552"/>
    <w:rsid w:val="00AA0373"/>
    <w:rsid w:val="00AA69FA"/>
    <w:rsid w:val="00AA7D45"/>
    <w:rsid w:val="00AB0ADE"/>
    <w:rsid w:val="00AB534D"/>
    <w:rsid w:val="00AC005E"/>
    <w:rsid w:val="00AC04A3"/>
    <w:rsid w:val="00AC3855"/>
    <w:rsid w:val="00AD7A5E"/>
    <w:rsid w:val="00AF0FF3"/>
    <w:rsid w:val="00AF1148"/>
    <w:rsid w:val="00AF4995"/>
    <w:rsid w:val="00AF7EC7"/>
    <w:rsid w:val="00B1163F"/>
    <w:rsid w:val="00B139B7"/>
    <w:rsid w:val="00B2107A"/>
    <w:rsid w:val="00B23C54"/>
    <w:rsid w:val="00B31E1E"/>
    <w:rsid w:val="00B33426"/>
    <w:rsid w:val="00B3414A"/>
    <w:rsid w:val="00B36A14"/>
    <w:rsid w:val="00B445D7"/>
    <w:rsid w:val="00B47099"/>
    <w:rsid w:val="00B564B4"/>
    <w:rsid w:val="00B56BD5"/>
    <w:rsid w:val="00B60A7A"/>
    <w:rsid w:val="00B649F6"/>
    <w:rsid w:val="00B83D93"/>
    <w:rsid w:val="00BA1E77"/>
    <w:rsid w:val="00BA2A6C"/>
    <w:rsid w:val="00BC0706"/>
    <w:rsid w:val="00BC08AF"/>
    <w:rsid w:val="00BC364B"/>
    <w:rsid w:val="00BD5813"/>
    <w:rsid w:val="00BE05FB"/>
    <w:rsid w:val="00BE3AD4"/>
    <w:rsid w:val="00BF0627"/>
    <w:rsid w:val="00C067BC"/>
    <w:rsid w:val="00C07639"/>
    <w:rsid w:val="00C11FA9"/>
    <w:rsid w:val="00C14E38"/>
    <w:rsid w:val="00C2437D"/>
    <w:rsid w:val="00C340E3"/>
    <w:rsid w:val="00C345E1"/>
    <w:rsid w:val="00C405E8"/>
    <w:rsid w:val="00C60FB9"/>
    <w:rsid w:val="00C646F2"/>
    <w:rsid w:val="00C679FB"/>
    <w:rsid w:val="00C84616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4E1E"/>
    <w:rsid w:val="00CC590E"/>
    <w:rsid w:val="00CE7503"/>
    <w:rsid w:val="00D012E6"/>
    <w:rsid w:val="00D11C21"/>
    <w:rsid w:val="00D329F8"/>
    <w:rsid w:val="00D34BFF"/>
    <w:rsid w:val="00D404CC"/>
    <w:rsid w:val="00D41B4B"/>
    <w:rsid w:val="00D4315B"/>
    <w:rsid w:val="00D46A84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97A9F"/>
    <w:rsid w:val="00DA5A5A"/>
    <w:rsid w:val="00DB5EA4"/>
    <w:rsid w:val="00DB7DCA"/>
    <w:rsid w:val="00DD0450"/>
    <w:rsid w:val="00DD1B82"/>
    <w:rsid w:val="00DD2546"/>
    <w:rsid w:val="00DE2891"/>
    <w:rsid w:val="00DF231C"/>
    <w:rsid w:val="00DF2BB8"/>
    <w:rsid w:val="00DF61C8"/>
    <w:rsid w:val="00E12A26"/>
    <w:rsid w:val="00E12DA3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2916"/>
    <w:rsid w:val="00E73963"/>
    <w:rsid w:val="00E73A51"/>
    <w:rsid w:val="00E75348"/>
    <w:rsid w:val="00E918F7"/>
    <w:rsid w:val="00E972C0"/>
    <w:rsid w:val="00EA591D"/>
    <w:rsid w:val="00EB0D2D"/>
    <w:rsid w:val="00EB7FFD"/>
    <w:rsid w:val="00ED3E99"/>
    <w:rsid w:val="00ED5F8C"/>
    <w:rsid w:val="00ED7BD2"/>
    <w:rsid w:val="00EE1948"/>
    <w:rsid w:val="00F00369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25BEB"/>
    <w:rsid w:val="00F37E1C"/>
    <w:rsid w:val="00F45AEB"/>
    <w:rsid w:val="00F525D0"/>
    <w:rsid w:val="00F52CB6"/>
    <w:rsid w:val="00F6033E"/>
    <w:rsid w:val="00F623FB"/>
    <w:rsid w:val="00F63DDC"/>
    <w:rsid w:val="00F733B7"/>
    <w:rsid w:val="00F75444"/>
    <w:rsid w:val="00F7702B"/>
    <w:rsid w:val="00F8484C"/>
    <w:rsid w:val="00FB33C2"/>
    <w:rsid w:val="00FB7F9E"/>
    <w:rsid w:val="00FC1490"/>
    <w:rsid w:val="00FC5E2A"/>
    <w:rsid w:val="00FD15D3"/>
    <w:rsid w:val="00FD1B99"/>
    <w:rsid w:val="00FD2805"/>
    <w:rsid w:val="00FD328B"/>
    <w:rsid w:val="00FD4BB7"/>
    <w:rsid w:val="00FD7A40"/>
    <w:rsid w:val="00FE0C77"/>
    <w:rsid w:val="00FE72E5"/>
    <w:rsid w:val="00FE79C6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8ED1-00F6-4A26-9724-785065EF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</cp:revision>
  <cp:lastPrinted>2020-02-26T12:30:00Z</cp:lastPrinted>
  <dcterms:created xsi:type="dcterms:W3CDTF">2020-04-13T12:19:00Z</dcterms:created>
  <dcterms:modified xsi:type="dcterms:W3CDTF">2020-04-13T12:20:00Z</dcterms:modified>
</cp:coreProperties>
</file>