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proofErr w:type="spellEnd"/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6BA7F83A" w:rsidR="00CA583D" w:rsidRDefault="00CA583D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2"/>
      </w:tblGrid>
      <w:tr w:rsidR="00E918F7" w:rsidRPr="00410F07" w14:paraId="7AA4C05C" w14:textId="77777777" w:rsidTr="00D87F6C">
        <w:trPr>
          <w:trHeight w:val="156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46BD8CBF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Wl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,--</w:t>
            </w:r>
            <w:proofErr w:type="gram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stack,4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5CDD3600" w14:textId="3B15414D" w:rsidR="0080351C" w:rsidRPr="0059538F" w:rsidRDefault="0080351C" w:rsidP="0059538F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Wl,option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595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9538F">
        <w:rPr>
          <w:rFonts w:asciiTheme="majorBidi" w:hAnsiTheme="majorBidi" w:cstheme="majorBidi"/>
          <w:sz w:val="24"/>
          <w:szCs w:val="24"/>
        </w:rPr>
        <w:t>p</w:t>
      </w:r>
      <w:r w:rsidRPr="006D68B0">
        <w:rPr>
          <w:rFonts w:asciiTheme="majorBidi" w:hAnsiTheme="majorBidi" w:cstheme="majorBidi"/>
          <w:sz w:val="24"/>
          <w:szCs w:val="24"/>
        </w:rPr>
        <w:t>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668DBADD" w14:textId="7B81CEF3" w:rsidR="00CA583D" w:rsidRPr="0059538F" w:rsidRDefault="00085FA6" w:rsidP="0059538F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477851"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where </w:t>
      </w:r>
      <w:r w:rsidR="00FF090E"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="00FF090E" w:rsidRPr="00703F00">
        <w:rPr>
          <w:rFonts w:asciiTheme="majorBidi" w:hAnsiTheme="majorBidi" w:cstheme="majorBidi"/>
          <w:sz w:val="24"/>
          <w:szCs w:val="24"/>
        </w:rPr>
        <w:t> is in bytes</w:t>
      </w:r>
      <w:r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0200CB3F" w14:textId="63A7ADD3" w:rsidR="005B6EC5" w:rsidRDefault="005B6EC5" w:rsidP="00B470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5A584A20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07C91505" w14:textId="1684A95C" w:rsidR="00965403" w:rsidRPr="00AF7EC7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F31E25D" w:rsidR="00FD7A40" w:rsidRP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750956B0" w14:textId="13EAC835" w:rsidR="00CA583D" w:rsidRDefault="00CA583D"/>
    <w:p w14:paraId="1EEEBCE9" w14:textId="25CF90C8" w:rsidR="00E12A26" w:rsidRPr="00D778E8" w:rsidRDefault="00E12A26" w:rsidP="00E12A26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(500 * 500) Matrix</w:t>
      </w:r>
    </w:p>
    <w:p w14:paraId="47D206E5" w14:textId="129C1569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F5F4745" w14:textId="074E6B34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17FF004A" w14:textId="57E64549" w:rsidR="00781D9E" w:rsidRDefault="00E12A26" w:rsidP="00523B00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 w:rsidR="00D73E34">
        <w:rPr>
          <w:rFonts w:asciiTheme="majorBidi" w:hAnsiTheme="majorBidi" w:cstheme="majorBidi"/>
          <w:b/>
          <w:bCs/>
          <w:i/>
          <w:iCs/>
          <w:sz w:val="24"/>
          <w:szCs w:val="24"/>
        </w:rPr>
        <w:t>7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B3DFD8B" w14:textId="77777777" w:rsidR="00C067BC" w:rsidRDefault="00C067BC" w:rsidP="00523B00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08195948" w14:textId="77777777" w:rsidR="00C067BC" w:rsidRPr="00D778E8" w:rsidRDefault="00C067BC" w:rsidP="00C067BC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(1000 * 1000) Matrix</w:t>
      </w:r>
    </w:p>
    <w:p w14:paraId="4F82DAE0" w14:textId="77777777" w:rsidR="00C067BC" w:rsidRDefault="00C067BC" w:rsidP="00C067B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6A13944C" w14:textId="77777777" w:rsidR="00C067BC" w:rsidRDefault="00C067BC" w:rsidP="00C067B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0C2D080C" w14:textId="7590B47F" w:rsidR="00C067BC" w:rsidRPr="00244241" w:rsidRDefault="00C067BC" w:rsidP="00C067BC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2</w:t>
      </w:r>
      <w:r w:rsidR="00102ED2">
        <w:rPr>
          <w:rFonts w:asciiTheme="majorBidi" w:hAnsiTheme="majorBidi" w:cstheme="majorBidi"/>
          <w:b/>
          <w:bCs/>
          <w:i/>
          <w:iCs/>
          <w:sz w:val="24"/>
          <w:szCs w:val="24"/>
        </w:rPr>
        <w:t>8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4FD71295" w14:textId="08F0B9EB" w:rsidR="007339B6" w:rsidRDefault="007339B6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A345412" w14:textId="24E5F05A" w:rsidR="00E12A26" w:rsidRPr="005E32D9" w:rsidRDefault="00E12A26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6489F8B3" w14:textId="34F37553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39E7C45F" w14:textId="121CEDF6" w:rsidR="00E12A26" w:rsidRDefault="00CC590E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3CF8D8" wp14:editId="26276333">
            <wp:extent cx="4938476" cy="117763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07" cy="119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CCFC" w14:textId="77777777" w:rsidR="00CC590E" w:rsidRDefault="00CC590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4F4D83D8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1F6C1FB9" w:rsidR="00E12A26" w:rsidRDefault="00CC590E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D7557E4" wp14:editId="494DF8C5">
            <wp:extent cx="4973782" cy="117808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31" cy="11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2B3B251" w14:textId="6C972FC4" w:rsidR="00A829C3" w:rsidRDefault="00783052" w:rsidP="00945D5D">
      <w:pPr>
        <w:jc w:val="center"/>
      </w:pPr>
      <w:r>
        <w:rPr>
          <w:noProof/>
        </w:rPr>
        <w:drawing>
          <wp:inline distT="0" distB="0" distL="0" distR="0" wp14:anchorId="4CDFD84B" wp14:editId="7B212F28">
            <wp:extent cx="5146065" cy="14062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7" b="24582"/>
                    <a:stretch/>
                  </pic:blipFill>
                  <pic:spPr bwMode="auto">
                    <a:xfrm>
                      <a:off x="0" y="0"/>
                      <a:ext cx="5226589" cy="1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7360" w14:textId="78181C1F" w:rsidR="00C067BC" w:rsidRDefault="00C067BC" w:rsidP="00945D5D">
      <w:pPr>
        <w:jc w:val="center"/>
      </w:pPr>
    </w:p>
    <w:p w14:paraId="4FFBD642" w14:textId="0B578BB4" w:rsidR="006A23A7" w:rsidRDefault="006A23A7" w:rsidP="00945D5D">
      <w:pPr>
        <w:jc w:val="center"/>
      </w:pPr>
    </w:p>
    <w:p w14:paraId="3897372E" w14:textId="1C2CC1CB" w:rsidR="006A23A7" w:rsidRDefault="006A23A7" w:rsidP="00945D5D">
      <w:pPr>
        <w:jc w:val="center"/>
      </w:pPr>
    </w:p>
    <w:p w14:paraId="7C1359AA" w14:textId="77777777" w:rsidR="006A23A7" w:rsidRDefault="006A23A7" w:rsidP="00945D5D">
      <w:pPr>
        <w:jc w:val="center"/>
      </w:pPr>
    </w:p>
    <w:p w14:paraId="7A961723" w14:textId="643708CC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lastRenderedPageBreak/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E6F8677" w:rsidR="00CA583D" w:rsidRDefault="009606EE" w:rsidP="006803B3">
      <w:pPr>
        <w:jc w:val="center"/>
      </w:pPr>
      <w:r>
        <w:rPr>
          <w:noProof/>
        </w:rPr>
        <w:drawing>
          <wp:inline distT="0" distB="0" distL="0" distR="0" wp14:anchorId="48F322D9" wp14:editId="4B190EB1">
            <wp:extent cx="5209309" cy="121582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03" cy="12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4D90177C" w:rsidR="00CA583D" w:rsidRDefault="00CA583D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684DCC2F" w:rsidR="00CA583D" w:rsidRDefault="000E5256" w:rsidP="006803B3">
      <w:pPr>
        <w:jc w:val="center"/>
      </w:pPr>
      <w:r>
        <w:rPr>
          <w:noProof/>
        </w:rPr>
        <w:drawing>
          <wp:inline distT="0" distB="0" distL="0" distR="0" wp14:anchorId="18BD8219" wp14:editId="0A37F452">
            <wp:extent cx="5382491" cy="1293663"/>
            <wp:effectExtent l="0" t="0" r="889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42" cy="130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687C8A6B" w14:textId="0CD72276" w:rsidR="00E425FE" w:rsidRDefault="00E425FE"/>
    <w:p w14:paraId="3451B873" w14:textId="3E1DD45E" w:rsidR="00E425FE" w:rsidRDefault="00E425FE"/>
    <w:p w14:paraId="1968E3A8" w14:textId="67F25EC6" w:rsidR="00E425FE" w:rsidRDefault="00E425FE"/>
    <w:p w14:paraId="582ABB5A" w14:textId="7A625B56" w:rsidR="00E425FE" w:rsidRDefault="00E425FE"/>
    <w:p w14:paraId="2A56E4CF" w14:textId="77777777" w:rsidR="00E425FE" w:rsidRDefault="00E425FE">
      <w:bookmarkStart w:id="0" w:name="_GoBack"/>
      <w:bookmarkEnd w:id="0"/>
    </w:p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79D644A0" w:rsidR="00560C97" w:rsidRPr="00F45AEB" w:rsidRDefault="007F0E01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 xml:space="preserve">The first function address always is </w:t>
      </w:r>
      <w:r w:rsidR="00560C97" w:rsidRPr="00F45AEB">
        <w:rPr>
          <w:rFonts w:asciiTheme="majorBidi" w:hAnsiTheme="majorBidi" w:cstheme="majorBidi"/>
          <w:color w:val="808080" w:themeColor="background1" w:themeShade="80"/>
        </w:rPr>
        <w:t xml:space="preserve">= </w:t>
      </w:r>
      <w:proofErr w:type="spellStart"/>
      <w:r w:rsidR="00560C97" w:rsidRPr="00F45AEB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  <w:t>LUPinverse</w:t>
      </w:r>
      <w:proofErr w:type="spellEnd"/>
    </w:p>
    <w:p w14:paraId="60E6EAC1" w14:textId="45AF92EF" w:rsidR="000B06AA" w:rsidRPr="000B06AA" w:rsidRDefault="00D90404" w:rsidP="000B06AA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The second function address always is</w:t>
      </w:r>
      <w:r w:rsidR="00560C97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= </w:t>
      </w:r>
      <w:proofErr w:type="spellStart"/>
      <w:r w:rsidR="00560C97" w:rsidRPr="00F45AEB"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  <w:t>LUPdecompose</w:t>
      </w:r>
      <w:proofErr w:type="spellEnd"/>
    </w:p>
    <w:p w14:paraId="14396EB3" w14:textId="7AEFEA1A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5</w:t>
      </w:r>
      <w:r w:rsidRPr="00CB679F">
        <w:rPr>
          <w:rFonts w:asciiTheme="majorBidi" w:hAnsiTheme="majorBidi" w:cstheme="majorBidi"/>
          <w:sz w:val="24"/>
          <w:szCs w:val="24"/>
        </w:rPr>
        <w:t xml:space="preserve">00 * </w:t>
      </w:r>
      <w:r>
        <w:rPr>
          <w:rFonts w:asciiTheme="majorBidi" w:hAnsiTheme="majorBidi" w:cstheme="majorBidi"/>
          <w:sz w:val="24"/>
          <w:szCs w:val="24"/>
        </w:rPr>
        <w:t>5</w:t>
      </w:r>
      <w:r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6ECFF8E5" w:rsidR="004F734E" w:rsidRPr="0031738C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01F4423" wp14:editId="46949BD6">
            <wp:extent cx="2147454" cy="1879106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79" cy="1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2DB4EEF7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1A5E1A0" wp14:editId="239B3745">
            <wp:extent cx="2112818" cy="1990416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23" cy="20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6CC20A54" w:rsidR="004F734E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B132635" wp14:editId="56F6939B">
            <wp:extent cx="2174584" cy="19465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26" cy="197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09C33DDA" w:rsidR="00C84616" w:rsidRDefault="00957ACF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5759DC9" wp14:editId="28CA60B8">
            <wp:extent cx="3016212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83" cy="28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FDB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284C9F27" w:rsidR="00BE05FB" w:rsidRDefault="00957ACF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E14E2FF" wp14:editId="68E74C3D">
            <wp:extent cx="2854036" cy="2737272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04" cy="27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7D803DA1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0105" w14:textId="77777777" w:rsidR="00517672" w:rsidRDefault="00517672" w:rsidP="00E72916">
      <w:pPr>
        <w:spacing w:after="0" w:line="240" w:lineRule="auto"/>
      </w:pPr>
      <w:r>
        <w:separator/>
      </w:r>
    </w:p>
  </w:endnote>
  <w:endnote w:type="continuationSeparator" w:id="0">
    <w:p w14:paraId="72130DD8" w14:textId="77777777" w:rsidR="00517672" w:rsidRDefault="00517672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7B1C" w14:textId="77777777" w:rsidR="009F7DEB" w:rsidRDefault="009F7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0B4D" w14:textId="77777777" w:rsidR="009F7DEB" w:rsidRDefault="009F7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2B9E3" w14:textId="77777777" w:rsidR="009F7DEB" w:rsidRDefault="009F7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F5F1C" w14:textId="77777777" w:rsidR="00517672" w:rsidRDefault="00517672" w:rsidP="00E72916">
      <w:pPr>
        <w:spacing w:after="0" w:line="240" w:lineRule="auto"/>
      </w:pPr>
      <w:r>
        <w:separator/>
      </w:r>
    </w:p>
  </w:footnote>
  <w:footnote w:type="continuationSeparator" w:id="0">
    <w:p w14:paraId="7F6C3084" w14:textId="77777777" w:rsidR="00517672" w:rsidRDefault="00517672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9104E" w14:textId="77777777" w:rsidR="009F7DEB" w:rsidRDefault="009F7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7CB0017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1102AA1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Pr="00CB7CC8">
      <w:rPr>
        <w:sz w:val="20"/>
        <w:szCs w:val="20"/>
      </w:rPr>
      <w:t>Parallel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Pr="00CB7CC8">
      <w:rPr>
        <w:color w:val="808080" w:themeColor="background1" w:themeShade="80"/>
        <w:sz w:val="18"/>
        <w:szCs w:val="18"/>
      </w:rPr>
      <w:t>February 10,2020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35C0" w14:textId="77777777" w:rsidR="009F7DEB" w:rsidRDefault="009F7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A2961"/>
    <w:rsid w:val="000A2CF0"/>
    <w:rsid w:val="000A3A6B"/>
    <w:rsid w:val="000B06AA"/>
    <w:rsid w:val="000B7469"/>
    <w:rsid w:val="000D1B8F"/>
    <w:rsid w:val="000E14A2"/>
    <w:rsid w:val="000E5256"/>
    <w:rsid w:val="00102ED2"/>
    <w:rsid w:val="0010622D"/>
    <w:rsid w:val="00114C85"/>
    <w:rsid w:val="00126DED"/>
    <w:rsid w:val="00141454"/>
    <w:rsid w:val="00142681"/>
    <w:rsid w:val="00146DCD"/>
    <w:rsid w:val="0015154B"/>
    <w:rsid w:val="0015298A"/>
    <w:rsid w:val="0015684B"/>
    <w:rsid w:val="00194A4E"/>
    <w:rsid w:val="00195602"/>
    <w:rsid w:val="001A017E"/>
    <w:rsid w:val="001A2F6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00914"/>
    <w:rsid w:val="0021644C"/>
    <w:rsid w:val="0022136B"/>
    <w:rsid w:val="00237818"/>
    <w:rsid w:val="00244241"/>
    <w:rsid w:val="002506A2"/>
    <w:rsid w:val="00252D5D"/>
    <w:rsid w:val="00262F36"/>
    <w:rsid w:val="00267CC7"/>
    <w:rsid w:val="00274C7D"/>
    <w:rsid w:val="00283D41"/>
    <w:rsid w:val="00296379"/>
    <w:rsid w:val="002A72CC"/>
    <w:rsid w:val="002B46F9"/>
    <w:rsid w:val="002B56CD"/>
    <w:rsid w:val="002C110C"/>
    <w:rsid w:val="002C233A"/>
    <w:rsid w:val="002D7CED"/>
    <w:rsid w:val="002E0A55"/>
    <w:rsid w:val="002E4796"/>
    <w:rsid w:val="003040AB"/>
    <w:rsid w:val="00310040"/>
    <w:rsid w:val="0031738C"/>
    <w:rsid w:val="00321218"/>
    <w:rsid w:val="003222FA"/>
    <w:rsid w:val="003419A3"/>
    <w:rsid w:val="003519CB"/>
    <w:rsid w:val="00362CF6"/>
    <w:rsid w:val="00362D25"/>
    <w:rsid w:val="00383BC6"/>
    <w:rsid w:val="0038667E"/>
    <w:rsid w:val="00394D3E"/>
    <w:rsid w:val="003A5B66"/>
    <w:rsid w:val="003B2775"/>
    <w:rsid w:val="003C591A"/>
    <w:rsid w:val="003D7A3B"/>
    <w:rsid w:val="003E0CEB"/>
    <w:rsid w:val="003F60FC"/>
    <w:rsid w:val="00400990"/>
    <w:rsid w:val="00410F07"/>
    <w:rsid w:val="0041253A"/>
    <w:rsid w:val="00421A78"/>
    <w:rsid w:val="00422C2D"/>
    <w:rsid w:val="0042783D"/>
    <w:rsid w:val="00432260"/>
    <w:rsid w:val="0044044D"/>
    <w:rsid w:val="004407FA"/>
    <w:rsid w:val="00445AC8"/>
    <w:rsid w:val="00455704"/>
    <w:rsid w:val="0045635E"/>
    <w:rsid w:val="00467091"/>
    <w:rsid w:val="00477851"/>
    <w:rsid w:val="00477A03"/>
    <w:rsid w:val="00483729"/>
    <w:rsid w:val="00492595"/>
    <w:rsid w:val="0049334C"/>
    <w:rsid w:val="00495DFC"/>
    <w:rsid w:val="00496939"/>
    <w:rsid w:val="004A2BCA"/>
    <w:rsid w:val="004B1093"/>
    <w:rsid w:val="004B7DC6"/>
    <w:rsid w:val="004D1697"/>
    <w:rsid w:val="004E0BBF"/>
    <w:rsid w:val="004E2F78"/>
    <w:rsid w:val="004F734E"/>
    <w:rsid w:val="005056F0"/>
    <w:rsid w:val="00510BE9"/>
    <w:rsid w:val="005162C9"/>
    <w:rsid w:val="00517672"/>
    <w:rsid w:val="00523B00"/>
    <w:rsid w:val="00524308"/>
    <w:rsid w:val="0053318B"/>
    <w:rsid w:val="00534247"/>
    <w:rsid w:val="00537C12"/>
    <w:rsid w:val="00551B0A"/>
    <w:rsid w:val="005602D9"/>
    <w:rsid w:val="00560C97"/>
    <w:rsid w:val="00576A95"/>
    <w:rsid w:val="0059538F"/>
    <w:rsid w:val="005A4F15"/>
    <w:rsid w:val="005A7039"/>
    <w:rsid w:val="005B6EC5"/>
    <w:rsid w:val="005B76E4"/>
    <w:rsid w:val="005C0A38"/>
    <w:rsid w:val="005D1379"/>
    <w:rsid w:val="005D5157"/>
    <w:rsid w:val="005E32D9"/>
    <w:rsid w:val="005F2329"/>
    <w:rsid w:val="005F6A61"/>
    <w:rsid w:val="00605E21"/>
    <w:rsid w:val="0060664A"/>
    <w:rsid w:val="00610212"/>
    <w:rsid w:val="00626E76"/>
    <w:rsid w:val="00627166"/>
    <w:rsid w:val="006418A5"/>
    <w:rsid w:val="006432A6"/>
    <w:rsid w:val="00655282"/>
    <w:rsid w:val="00657D06"/>
    <w:rsid w:val="006669D0"/>
    <w:rsid w:val="006803B3"/>
    <w:rsid w:val="006A23A7"/>
    <w:rsid w:val="006A30D1"/>
    <w:rsid w:val="006C44AA"/>
    <w:rsid w:val="006D1AA0"/>
    <w:rsid w:val="006D68B0"/>
    <w:rsid w:val="006D73C3"/>
    <w:rsid w:val="006E106F"/>
    <w:rsid w:val="006E486A"/>
    <w:rsid w:val="006E5F86"/>
    <w:rsid w:val="006F394D"/>
    <w:rsid w:val="00703F00"/>
    <w:rsid w:val="007129E0"/>
    <w:rsid w:val="00724720"/>
    <w:rsid w:val="00730081"/>
    <w:rsid w:val="00730717"/>
    <w:rsid w:val="007339B6"/>
    <w:rsid w:val="007463C6"/>
    <w:rsid w:val="00757A6D"/>
    <w:rsid w:val="00766F89"/>
    <w:rsid w:val="00781D9E"/>
    <w:rsid w:val="00783052"/>
    <w:rsid w:val="00786E24"/>
    <w:rsid w:val="007914F4"/>
    <w:rsid w:val="00794E0B"/>
    <w:rsid w:val="007950AA"/>
    <w:rsid w:val="00796892"/>
    <w:rsid w:val="007A284F"/>
    <w:rsid w:val="007A409F"/>
    <w:rsid w:val="007B255F"/>
    <w:rsid w:val="007B4D9B"/>
    <w:rsid w:val="007C37BD"/>
    <w:rsid w:val="007C67A5"/>
    <w:rsid w:val="007D3DB6"/>
    <w:rsid w:val="007D771F"/>
    <w:rsid w:val="007F0E01"/>
    <w:rsid w:val="0080351C"/>
    <w:rsid w:val="0080426B"/>
    <w:rsid w:val="00812BFF"/>
    <w:rsid w:val="0082251B"/>
    <w:rsid w:val="00857A62"/>
    <w:rsid w:val="00866E30"/>
    <w:rsid w:val="0087418C"/>
    <w:rsid w:val="008831B8"/>
    <w:rsid w:val="00891CD1"/>
    <w:rsid w:val="008A7527"/>
    <w:rsid w:val="008B414C"/>
    <w:rsid w:val="008C11BD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ACF"/>
    <w:rsid w:val="009606EE"/>
    <w:rsid w:val="00962CAE"/>
    <w:rsid w:val="00963252"/>
    <w:rsid w:val="00964B94"/>
    <w:rsid w:val="00965403"/>
    <w:rsid w:val="0097339A"/>
    <w:rsid w:val="009B7C60"/>
    <w:rsid w:val="009D5078"/>
    <w:rsid w:val="009E1DBE"/>
    <w:rsid w:val="009E1F42"/>
    <w:rsid w:val="009E323A"/>
    <w:rsid w:val="009F7076"/>
    <w:rsid w:val="009F7DEB"/>
    <w:rsid w:val="00A14279"/>
    <w:rsid w:val="00A2589C"/>
    <w:rsid w:val="00A33B47"/>
    <w:rsid w:val="00A36FE8"/>
    <w:rsid w:val="00A379DF"/>
    <w:rsid w:val="00A37A37"/>
    <w:rsid w:val="00A54409"/>
    <w:rsid w:val="00A675DF"/>
    <w:rsid w:val="00A7447E"/>
    <w:rsid w:val="00A74C36"/>
    <w:rsid w:val="00A7562A"/>
    <w:rsid w:val="00A829C3"/>
    <w:rsid w:val="00A82E64"/>
    <w:rsid w:val="00AA0373"/>
    <w:rsid w:val="00AA69FA"/>
    <w:rsid w:val="00AA7D45"/>
    <w:rsid w:val="00AB0ADE"/>
    <w:rsid w:val="00AB534D"/>
    <w:rsid w:val="00AC005E"/>
    <w:rsid w:val="00AC04A3"/>
    <w:rsid w:val="00AC3855"/>
    <w:rsid w:val="00AD7A5E"/>
    <w:rsid w:val="00AF0FF3"/>
    <w:rsid w:val="00AF1148"/>
    <w:rsid w:val="00AF7EC7"/>
    <w:rsid w:val="00B1163F"/>
    <w:rsid w:val="00B139B7"/>
    <w:rsid w:val="00B2107A"/>
    <w:rsid w:val="00B23C54"/>
    <w:rsid w:val="00B31E1E"/>
    <w:rsid w:val="00B33426"/>
    <w:rsid w:val="00B36A14"/>
    <w:rsid w:val="00B445D7"/>
    <w:rsid w:val="00B47099"/>
    <w:rsid w:val="00B564B4"/>
    <w:rsid w:val="00B56BD5"/>
    <w:rsid w:val="00B60A7A"/>
    <w:rsid w:val="00B83D93"/>
    <w:rsid w:val="00BA1E77"/>
    <w:rsid w:val="00BA2A6C"/>
    <w:rsid w:val="00BC0706"/>
    <w:rsid w:val="00BC364B"/>
    <w:rsid w:val="00BD5813"/>
    <w:rsid w:val="00BE05FB"/>
    <w:rsid w:val="00BE3AD4"/>
    <w:rsid w:val="00BF0627"/>
    <w:rsid w:val="00C067BC"/>
    <w:rsid w:val="00C07639"/>
    <w:rsid w:val="00C11FA9"/>
    <w:rsid w:val="00C2437D"/>
    <w:rsid w:val="00C340E3"/>
    <w:rsid w:val="00C345E1"/>
    <w:rsid w:val="00C405E8"/>
    <w:rsid w:val="00C646F2"/>
    <w:rsid w:val="00C679FB"/>
    <w:rsid w:val="00C84616"/>
    <w:rsid w:val="00C90D5D"/>
    <w:rsid w:val="00C93F67"/>
    <w:rsid w:val="00C94A94"/>
    <w:rsid w:val="00CA151A"/>
    <w:rsid w:val="00CA39B6"/>
    <w:rsid w:val="00CA583D"/>
    <w:rsid w:val="00CB1EC4"/>
    <w:rsid w:val="00CB47AE"/>
    <w:rsid w:val="00CB679F"/>
    <w:rsid w:val="00CB7CC8"/>
    <w:rsid w:val="00CC4E1E"/>
    <w:rsid w:val="00CC590E"/>
    <w:rsid w:val="00D012E6"/>
    <w:rsid w:val="00D34BFF"/>
    <w:rsid w:val="00D404CC"/>
    <w:rsid w:val="00D4315B"/>
    <w:rsid w:val="00D46A84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A5A5A"/>
    <w:rsid w:val="00DB5EA4"/>
    <w:rsid w:val="00DB7DCA"/>
    <w:rsid w:val="00DD0450"/>
    <w:rsid w:val="00DD1B82"/>
    <w:rsid w:val="00DD2546"/>
    <w:rsid w:val="00DE2891"/>
    <w:rsid w:val="00DF231C"/>
    <w:rsid w:val="00DF2BB8"/>
    <w:rsid w:val="00DF61C8"/>
    <w:rsid w:val="00E12A26"/>
    <w:rsid w:val="00E12DA3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2916"/>
    <w:rsid w:val="00E73963"/>
    <w:rsid w:val="00E73A51"/>
    <w:rsid w:val="00E75348"/>
    <w:rsid w:val="00E918F7"/>
    <w:rsid w:val="00E972C0"/>
    <w:rsid w:val="00EA591D"/>
    <w:rsid w:val="00EB0D2D"/>
    <w:rsid w:val="00EB7FFD"/>
    <w:rsid w:val="00ED3E99"/>
    <w:rsid w:val="00ED7BD2"/>
    <w:rsid w:val="00EE1948"/>
    <w:rsid w:val="00F00369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45AEB"/>
    <w:rsid w:val="00F525D0"/>
    <w:rsid w:val="00F52CB6"/>
    <w:rsid w:val="00F6033E"/>
    <w:rsid w:val="00F623FB"/>
    <w:rsid w:val="00F63DDC"/>
    <w:rsid w:val="00F733B7"/>
    <w:rsid w:val="00F75444"/>
    <w:rsid w:val="00F7702B"/>
    <w:rsid w:val="00F8484C"/>
    <w:rsid w:val="00FB7F9E"/>
    <w:rsid w:val="00FC1490"/>
    <w:rsid w:val="00FC5E2A"/>
    <w:rsid w:val="00FD15D3"/>
    <w:rsid w:val="00FD1B99"/>
    <w:rsid w:val="00FD2805"/>
    <w:rsid w:val="00FD328B"/>
    <w:rsid w:val="00FD7A40"/>
    <w:rsid w:val="00FE0C77"/>
    <w:rsid w:val="00FE79C6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7D04-72F1-4ED5-97DB-72933053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358</cp:revision>
  <cp:lastPrinted>2020-02-26T12:30:00Z</cp:lastPrinted>
  <dcterms:created xsi:type="dcterms:W3CDTF">2020-02-18T18:11:00Z</dcterms:created>
  <dcterms:modified xsi:type="dcterms:W3CDTF">2020-02-26T15:25:00Z</dcterms:modified>
</cp:coreProperties>
</file>