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URLS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| Development Environment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http://www.dev.site.com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| Production Environment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http://www.site.com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 Access Info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Superuser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user: superuser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pass: password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Amazon - VPS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log in details: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user@site.com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pass: password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Godaddy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user: user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pass: pass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Bluehost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user: user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pass: pass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user@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