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Mambo Vese Rinoita</w:t>
      </w:r>
    </w:p>
    <w:p>
      <w:pPr>
        <w:jc w:val="center"/>
      </w:pPr>
      <w:r>
        <w:rPr>
          <w:i/>
          <w:iCs/>
          <w:color w:val="666666"/>
        </w:rPr>
        <w:t xml:space="preserve">All Power Belongs to God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G - A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Mambo Vese Rinoita (Shona)</dc:title>
  <dc:creator>Johannesburg Bible Study Church</dc:creator>
  <dc:description>Shona praise declaring God's supreme power and authority.</dc:description>
  <cp:lastModifiedBy>Un-named</cp:lastModifiedBy>
  <cp:revision>1</cp:revision>
  <dcterms:created xsi:type="dcterms:W3CDTF">2026-07-14T12:34:48.751Z</dcterms:created>
  <dcterms:modified xsi:type="dcterms:W3CDTF">2026-07-14T12:34:48.751Z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