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INKOSI YETHU</w:t>
      </w:r>
    </w:p>
    <w:p>
      <w:pPr>
        <w:jc w:val="center"/>
      </w:pPr>
      <w:r>
        <w:rPr>
          <w:i/>
          <w:iCs/>
          <w:color w:val="666666"/>
        </w:rPr>
        <w:t xml:space="preserve">Our Lord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INKOSI YETHU (Ndebele)</dc:title>
  <dc:creator>Johannesburg Bible Study Church</dc:creator>
  <dc:description>Ndebele hymn declaring Jesus as Lord and Savior.</dc:description>
  <cp:lastModifiedBy>Un-named</cp:lastModifiedBy>
  <cp:revision>1</cp:revision>
  <dcterms:created xsi:type="dcterms:W3CDTF">2026-07-24T17:33:47.217Z</dcterms:created>
  <dcterms:modified xsi:type="dcterms:W3CDTF">2026-07-24T17:33:47.217Z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