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Khor a Jesus</w:t>
      </w:r>
    </w:p>
    <w:p>
      <w:pPr>
        <w:jc w:val="center"/>
      </w:pPr>
      <w:r>
        <w:rPr>
          <w:i/>
          <w:iCs/>
          <w:color w:val="666666"/>
        </w:rPr>
        <w:t xml:space="preserve">Voice of Jesus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C - Bb - F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Khor a Jesus (Dinka)</dc:title>
  <dc:creator>Johannesburg Bible Study Church</dc:creator>
  <dc:description>Traditional Dinka hymn praising the voice and presence of Jesus.</dc:description>
  <cp:lastModifiedBy>Un-named</cp:lastModifiedBy>
  <cp:revision>1</cp:revision>
  <dcterms:created xsi:type="dcterms:W3CDTF">2026-10-19T12:40:31.347Z</dcterms:created>
  <dcterms:modified xsi:type="dcterms:W3CDTF">2026-10-19T12:40:31.347Z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