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Mela New</w:t>
      </w:r>
    </w:p>
    <w:p>
      <w:pPr>
        <w:jc w:val="center"/>
      </w:pPr>
      <w:r>
        <w:rPr>
          <w:i/>
          <w:iCs/>
          <w:color w:val="666666"/>
        </w:rPr>
        <w:t xml:space="preserve">Our King</w:t>
      </w:r>
    </w:p>
    <w:p>
      <w:r>
        <w:rPr>
          <w:b/>
          <w:bCs/>
        </w:rPr>
        <w:t xml:space="preserve">Language: </w:t>
      </w:r>
      <w:r>
        <w:t xml:space="preserve">Amharic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Ethiopia</w:t>
      </w:r>
    </w:p>
    <w:p>
      <w:r>
        <w:rPr>
          <w:b/>
          <w:bCs/>
        </w:rPr>
        <w:t xml:space="preserve">Artist: </w:t>
      </w:r>
      <w:r>
        <w:t xml:space="preserve">Ethiopian Orthodox tradition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Mela New (Amharic)</dc:title>
  <dc:creator>Johannesburg Bible Study Church</dc:creator>
  <dc:description>Amharic Orthodox hymn celebrating Christ as King.</dc:description>
  <cp:lastModifiedBy>Un-named</cp:lastModifiedBy>
  <cp:revision>1</cp:revision>
  <dcterms:created xsi:type="dcterms:W3CDTF">2026-10-19T12:40:31.517Z</dcterms:created>
  <dcterms:modified xsi:type="dcterms:W3CDTF">2026-10-19T12:40:31.517Z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