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Moholo Le Motle</w:t>
      </w:r>
    </w:p>
    <w:p>
      <w:pPr>
        <w:jc w:val="center"/>
      </w:pPr>
      <w:r>
        <w:rPr>
          <w:i/>
          <w:iCs/>
          <w:color w:val="666666"/>
        </w:rPr>
        <w:t xml:space="preserve">Beautiful In Its Time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Moholo Le Motle (Sotho)</dc:title>
  <dc:creator>Johannesburg Bible Study Church</dc:creator>
  <dc:description>Sotho worship song celebrating God's perfect timing and beauty.</dc:description>
  <cp:lastModifiedBy>Un-named</cp:lastModifiedBy>
  <cp:revision>1</cp:revision>
  <dcterms:created xsi:type="dcterms:W3CDTF">2026-10-19T12:40:31.737Z</dcterms:created>
  <dcterms:modified xsi:type="dcterms:W3CDTF">2026-10-19T12:40:31.737Z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