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Goeie Goeie Vader</w:t>
      </w:r>
    </w:p>
    <w:p>
      <w:pPr>
        <w:jc w:val="center"/>
      </w:pPr>
      <w:r>
        <w:rPr>
          <w:i/>
          <w:iCs/>
          <w:color w:val="666666"/>
        </w:rPr>
        <w:t xml:space="preserve">Good Good Father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worship · TikTok Afrikaans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Goeie Goeie Vader (Afrikaans)</dc:title>
  <dc:creator>Johannesburg Bible Study Church</dc:creator>
  <dc:description>Afrikaans rendition of "Good Good Father". A moving worship song in Afrikaans congregations.</dc:description>
  <cp:lastModifiedBy>Un-named</cp:lastModifiedBy>
  <cp:revision>1</cp:revision>
  <dcterms:created xsi:type="dcterms:W3CDTF">2026-07-24T17:27:55.236Z</dcterms:created>
  <dcterms:modified xsi:type="dcterms:W3CDTF">2026-07-24T17:27:55.236Z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