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Grace Incroyable</w:t>
      </w:r>
    </w:p>
    <w:p>
      <w:pPr>
        <w:jc w:val="center"/>
      </w:pPr>
      <w:r>
        <w:rPr>
          <w:i/>
          <w:iCs/>
          <w:color w:val="666666"/>
        </w:rPr>
        <w:t xml:space="preserve">Amazing Grace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John Newton (French)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Grace Incroyable (French)</dc:title>
  <dc:creator>Johannesburg Bible Study Church</dc:creator>
  <dc:description>The beloved hymn Amazing Grace in French translation.</dc:description>
  <cp:lastModifiedBy>Un-named</cp:lastModifiedBy>
  <cp:revision>1</cp:revision>
  <dcterms:created xsi:type="dcterms:W3CDTF">2026-07-24T17:27:55.604Z</dcterms:created>
  <dcterms:modified xsi:type="dcterms:W3CDTF">2026-07-24T17:27:55.604Z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