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Mokonzi wa Bato</w:t>
      </w:r>
    </w:p>
    <w:p>
      <w:pPr>
        <w:jc w:val="center"/>
      </w:pPr>
      <w:r>
        <w:rPr>
          <w:i/>
          <w:iCs/>
          <w:color w:val="666666"/>
        </w:rPr>
        <w:t xml:space="preserve">King of Kings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Mokonzi wa Bato (Lingala)</dc:title>
  <dc:creator>Johannesburg Bible Study Church</dc:creator>
  <dc:description>Lingala hymn declaring Christ as King of all nations.</dc:description>
  <cp:lastModifiedBy>Un-named</cp:lastModifiedBy>
  <cp:revision>1</cp:revision>
  <dcterms:created xsi:type="dcterms:W3CDTF">2026-07-24T17:27:54.762Z</dcterms:created>
  <dcterms:modified xsi:type="dcterms:W3CDTF">2026-07-24T17:27:54.762Z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