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Oru Kun</w:t>
      </w:r>
    </w:p>
    <w:p>
      <w:pPr>
        <w:jc w:val="center"/>
      </w:pPr>
      <w:r>
        <w:rPr>
          <w:i/>
          <w:iCs/>
          <w:color w:val="666666"/>
        </w:rPr>
        <w:t xml:space="preserve">Night of Joy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Oru Kun (Yoruba)</dc:title>
  <dc:creator>Johannesburg Bible Study Church</dc:creator>
  <dc:description>Yoruba celebration song for answered prayers.</dc:description>
  <cp:lastModifiedBy>Un-named</cp:lastModifiedBy>
  <cp:revision>1</cp:revision>
  <dcterms:created xsi:type="dcterms:W3CDTF">2026-07-24T17:27:54.832Z</dcterms:created>
  <dcterms:modified xsi:type="dcterms:W3CDTF">2026-07-24T17:27:54.832Z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