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भगवान बड़ा है</w:t>
      </w:r>
    </w:p>
    <w:p>
      <w:pPr>
        <w:jc w:val="center"/>
      </w:pPr>
      <w:r>
        <w:rPr>
          <w:i/>
          <w:iCs/>
          <w:color w:val="666666"/>
        </w:rPr>
        <w:t xml:space="preserve">God Is Great Hindi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Contemporary Indian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भगवान बड़ा है (Hindi)</dc:title>
  <dc:creator>Johannesburg Bible Study Church</dc:creator>
  <dc:description>Hindi worship song celebrating God's greatness.</dc:description>
  <cp:lastModifiedBy>Un-named</cp:lastModifiedBy>
  <cp:revision>1</cp:revision>
  <dcterms:created xsi:type="dcterms:W3CDTF">2026-10-10T07:43:34.718Z</dcterms:created>
  <dcterms:modified xsi:type="dcterms:W3CDTF">2026-10-10T07:43:34.718Z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