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Grace Incroyable</w:t>
      </w:r>
    </w:p>
    <w:p>
      <w:pPr>
        <w:jc w:val="center"/>
      </w:pPr>
      <w:r>
        <w:rPr>
          <w:i/>
          <w:iCs/>
          <w:color w:val="666666"/>
        </w:rPr>
        <w:t xml:space="preserve">Amazing Grace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John Newton (French)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Grace Incroyable (French)</dc:title>
  <dc:creator>Johannesburg Bible Study Church</dc:creator>
  <dc:description>The beloved hymn Amazing Grace in French translation.</dc:description>
  <cp:lastModifiedBy>Un-named</cp:lastModifiedBy>
  <cp:revision>1</cp:revision>
  <dcterms:created xsi:type="dcterms:W3CDTF">2026-10-10T07:43:34.142Z</dcterms:created>
  <dcterms:modified xsi:type="dcterms:W3CDTF">2026-10-10T07:43:34.142Z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