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Nkosi Yam</w:t>
      </w:r>
    </w:p>
    <w:p>
      <w:pPr>
        <w:jc w:val="center"/>
      </w:pPr>
      <w:r>
        <w:rPr>
          <w:i/>
          <w:iCs/>
          <w:color w:val="666666"/>
        </w:rPr>
        <w:t xml:space="preserve">Lord My God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Traditional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Nkosi Yam (Xhosa)</dc:title>
  <dc:creator>Johannesburg Bible Study Church</dc:creator>
  <dc:description>Xhosa worship song calling out to God with reverence and love.</dc:description>
  <cp:lastModifiedBy>Un-named</cp:lastModifiedBy>
  <cp:revision>1</cp:revision>
  <dcterms:created xsi:type="dcterms:W3CDTF">2026-10-10T07:43:31.105Z</dcterms:created>
  <dcterms:modified xsi:type="dcterms:W3CDTF">2026-10-10T07:43:31.105Z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