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भगवान बड़ा है</w:t>
      </w:r>
    </w:p>
    <w:p>
      <w:pPr>
        <w:jc w:val="center"/>
      </w:pPr>
      <w:r>
        <w:rPr>
          <w:i/>
          <w:iCs/>
          <w:color w:val="666666"/>
        </w:rPr>
        <w:t xml:space="preserve">God Is Great Hindi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Contemporary Indian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भगवान बड़ा है (Hindi)</dc:title>
  <dc:creator>Johannesburg Bible Study Church</dc:creator>
  <dc:description>Hindi worship song celebrating God's greatness.</dc:description>
  <cp:lastModifiedBy>Un-named</cp:lastModifiedBy>
  <cp:revision>1</cp:revision>
  <dcterms:created xsi:type="dcterms:W3CDTF">2026-10-31T11:56:43.148Z</dcterms:created>
  <dcterms:modified xsi:type="dcterms:W3CDTF">2026-10-31T11:56:43.148Z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