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Deus É Bom</w:t>
      </w:r>
    </w:p>
    <w:p>
      <w:pPr>
        <w:jc w:val="center"/>
      </w:pPr>
      <w:r>
        <w:rPr>
          <w:i/>
          <w:iCs/>
          <w:color w:val="666666"/>
        </w:rPr>
        <w:t xml:space="preserve">Good Good Father Portuguese</w:t>
      </w:r>
    </w:p>
    <w:p>
      <w:r>
        <w:rPr>
          <w:b/>
          <w:bCs/>
        </w:rPr>
        <w:t xml:space="preserve">Language: </w:t>
      </w:r>
      <w:r>
        <w:t xml:space="preserve">Portuguese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Brazil / Portugal / Mozambique</w:t>
      </w:r>
    </w:p>
    <w:p>
      <w:r>
        <w:rPr>
          <w:b/>
          <w:bCs/>
        </w:rPr>
        <w:t xml:space="preserve">Artist: </w:t>
      </w:r>
      <w:r>
        <w:t xml:space="preserve">Chris Tomlin (Portuguese)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Deus É Bom (Portuguese)</dc:title>
  <dc:creator>Johannesburg Bible Study Church</dc:creator>
  <dc:description>Portuguese version of Good Good Father — a heartfelt declaration of God's love.</dc:description>
  <cp:lastModifiedBy>Un-named</cp:lastModifiedBy>
  <cp:revision>1</cp:revision>
  <dcterms:created xsi:type="dcterms:W3CDTF">2026-10-13T13:53:32.640Z</dcterms:created>
  <dcterms:modified xsi:type="dcterms:W3CDTF">2026-10-13T13:53:32.640Z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