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Grace Incroyable</w:t>
      </w:r>
    </w:p>
    <w:p>
      <w:pPr>
        <w:jc w:val="center"/>
      </w:pPr>
      <w:r>
        <w:rPr>
          <w:i/>
          <w:iCs/>
          <w:color w:val="666666"/>
        </w:rPr>
        <w:t xml:space="preserve">Amazing Grace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John Newton (French)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Grace Incroyable (French)</dc:title>
  <dc:creator>Johannesburg Bible Study Church</dc:creator>
  <dc:description>The beloved hymn Amazing Grace in French translation.</dc:description>
  <cp:lastModifiedBy>Un-named</cp:lastModifiedBy>
  <cp:revision>1</cp:revision>
  <dcterms:created xsi:type="dcterms:W3CDTF">2026-10-13T13:53:32.617Z</dcterms:created>
  <dcterms:modified xsi:type="dcterms:W3CDTF">2026-10-13T13:53:32.617Z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