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ஏசு</w:t>
      </w:r>
    </w:p>
    <w:p>
      <w:pPr>
        <w:jc w:val="center"/>
      </w:pPr>
      <w:r>
        <w:rPr>
          <w:i/>
          <w:iCs/>
          <w:color w:val="666666"/>
        </w:rPr>
        <w:t xml:space="preserve">I Am Jesus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Contemporary Tamil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ஏசு (Tamil)</dc:title>
  <dc:creator>Johannesburg Bible Study Church</dc:creator>
  <dc:description>Tamil worship song declaring faith in Jesus.</dc:description>
  <cp:lastModifiedBy>Un-named</cp:lastModifiedBy>
  <cp:revision>1</cp:revision>
  <dcterms:created xsi:type="dcterms:W3CDTF">2026-10-13T13:53:32.794Z</dcterms:created>
  <dcterms:modified xsi:type="dcterms:W3CDTF">2026-10-13T13:53:32.794Z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