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Oru Kun</w:t>
      </w:r>
    </w:p>
    <w:p>
      <w:pPr>
        <w:jc w:val="center"/>
      </w:pPr>
      <w:r>
        <w:rPr>
          <w:i/>
          <w:iCs/>
          <w:color w:val="666666"/>
        </w:rPr>
        <w:t xml:space="preserve">Night of Joy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Oru Kun (Yoruba)</dc:title>
  <dc:creator>Johannesburg Bible Study Church</dc:creator>
  <dc:description>Yoruba celebration song for answered prayers.</dc:description>
  <cp:lastModifiedBy>Un-named</cp:lastModifiedBy>
  <cp:revision>1</cp:revision>
  <dcterms:created xsi:type="dcterms:W3CDTF">2026-10-13T13:53:32.179Z</dcterms:created>
  <dcterms:modified xsi:type="dcterms:W3CDTF">2026-10-13T13:53:32.179Z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