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(Our Father)</w:t>
      </w:r>
    </w:p>
    <w:p>
      <w:pPr>
        <w:jc w:val="center"/>
      </w:pPr>
      <w:r>
        <w:rPr>
          <w:i/>
          <w:iCs/>
          <w:color w:val="666666"/>
        </w:rPr>
        <w:t xml:space="preserve">Good Good Father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gospel · TikTok Xhosa worship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(Our Father) (Xhosa)</dc:title>
  <dc:creator>Johannesburg Bible Study Church</dc:creator>
  <dc:description>Xhosa translation of "Good Good Father" — sung with deep emotion in Xhosa congregations.</dc:description>
  <cp:lastModifiedBy>Un-named</cp:lastModifiedBy>
  <cp:revision>1</cp:revision>
  <dcterms:created xsi:type="dcterms:W3CDTF">2026-07-18T11:33:39.107Z</dcterms:created>
  <dcterms:modified xsi:type="dcterms:W3CDTF">2026-07-18T11:33:39.107Z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