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U-Jehova Ungubaba</w:t>
      </w:r>
    </w:p>
    <w:p>
      <w:pPr>
        <w:jc w:val="center"/>
      </w:pPr>
      <w:r>
        <w:rPr>
          <w:i/>
          <w:iCs/>
          <w:color w:val="666666"/>
        </w:rPr>
        <w:t xml:space="preserve">Good Good Father Zulu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worship covers · Instagram Reels</w:t>
      </w:r>
    </w:p>
    <w:p>
      <w:r>
        <w:rPr>
          <w:b/>
          <w:bCs/>
        </w:rPr>
        <w:t xml:space="preserve">Artist: </w:t>
      </w:r>
      <w:r>
        <w:t xml:space="preserve">Chris Tomlin (Zulu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U-Jehova Ungubaba (Zulu)</dc:title>
  <dc:creator>Johannesburg Bible Study Church</dc:creator>
  <dc:description>Zulu version of "Good Good Father" — popular across SA churches and TikTok worship trends.</dc:description>
  <cp:lastModifiedBy>Un-named</cp:lastModifiedBy>
  <cp:revision>1</cp:revision>
  <dcterms:created xsi:type="dcterms:W3CDTF">2026-07-18T11:33:39.004Z</dcterms:created>
  <dcterms:modified xsi:type="dcterms:W3CDTF">2026-07-18T11:33:39.004Z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