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Vader Ons</w:t>
      </w:r>
    </w:p>
    <w:p>
      <w:pPr>
        <w:jc w:val="center"/>
      </w:pPr>
      <w:r>
        <w:rPr>
          <w:i/>
          <w:iCs/>
          <w:color w:val="666666"/>
        </w:rPr>
        <w:t xml:space="preserve">Our Father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Vader Ons (Afrikaans)</dc:title>
  <dc:creator>Johannesburg Bible Study Church</dc:creator>
  <dc:description>Afrikaans rendition of the Lord's Prayer in song.</dc:description>
  <cp:lastModifiedBy>Un-named</cp:lastModifiedBy>
  <cp:revision>1</cp:revision>
  <dcterms:created xsi:type="dcterms:W3CDTF">2026-07-18T11:33:37.446Z</dcterms:created>
  <dcterms:modified xsi:type="dcterms:W3CDTF">2026-07-18T11:33:37.446Z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