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भगवान बड़ा है</w:t>
      </w:r>
    </w:p>
    <w:p>
      <w:pPr>
        <w:jc w:val="center"/>
      </w:pPr>
      <w:r>
        <w:rPr>
          <w:i/>
          <w:iCs/>
          <w:color w:val="666666"/>
        </w:rPr>
        <w:t xml:space="preserve">God Is Great Hindi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Contemporary Indian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भगवान बड़ा है (Hindi)</dc:title>
  <dc:creator>Johannesburg Bible Study Church</dc:creator>
  <dc:description>Hindi worship song celebrating God's greatness.</dc:description>
  <cp:lastModifiedBy>Un-named</cp:lastModifiedBy>
  <cp:revision>1</cp:revision>
  <dcterms:created xsi:type="dcterms:W3CDTF">2026-09-27T08:01:35.297Z</dcterms:created>
  <dcterms:modified xsi:type="dcterms:W3CDTF">2026-09-27T08:01:35.297Z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