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خدابزرگ است</w:t>
      </w:r>
    </w:p>
    <w:p>
      <w:pPr>
        <w:jc w:val="center"/>
      </w:pPr>
      <w:r>
        <w:rPr>
          <w:i/>
          <w:iCs/>
          <w:color w:val="666666"/>
        </w:rPr>
        <w:t xml:space="preserve">God Is Great Persian</w:t>
      </w:r>
    </w:p>
    <w:p>
      <w:r>
        <w:rPr>
          <w:b/>
          <w:bCs/>
        </w:rPr>
        <w:t xml:space="preserve">Language: </w:t>
      </w:r>
      <w:r>
        <w:t xml:space="preserve">Persian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Iran / Afghanistan</w:t>
      </w:r>
    </w:p>
    <w:p>
      <w:r>
        <w:rPr>
          <w:b/>
          <w:bCs/>
        </w:rPr>
        <w:t xml:space="preserve">Artist: </w:t>
      </w:r>
      <w:r>
        <w:t xml:space="preserve">Persian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خدابزرگ است (Persian)</dc:title>
  <dc:creator>Johannesburg Bible Study Church</dc:creator>
  <dc:description>Persian worship song celebrating God's greatness.</dc:description>
  <cp:lastModifiedBy>Un-named</cp:lastModifiedBy>
  <cp:revision>1</cp:revision>
  <dcterms:created xsi:type="dcterms:W3CDTF">2026-07-18T11:52:37.012Z</dcterms:created>
  <dcterms:modified xsi:type="dcterms:W3CDTF">2026-07-18T11:52:37.012Z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