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Mokonzi wa Bato</w:t>
      </w:r>
    </w:p>
    <w:p>
      <w:pPr>
        <w:jc w:val="center"/>
      </w:pPr>
      <w:r>
        <w:rPr>
          <w:i/>
          <w:iCs/>
          <w:color w:val="666666"/>
        </w:rPr>
        <w:t xml:space="preserve">King of Kings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Mokonzi wa Bato (Lingala)</dc:title>
  <dc:creator>Johannesburg Bible Study Church</dc:creator>
  <dc:description>Lingala hymn declaring Christ as King of all nations.</dc:description>
  <cp:lastModifiedBy>Un-named</cp:lastModifiedBy>
  <cp:revision>1</cp:revision>
  <dcterms:created xsi:type="dcterms:W3CDTF">2026-07-18T11:52:34.248Z</dcterms:created>
  <dcterms:modified xsi:type="dcterms:W3CDTF">2026-07-18T11:52:34.248Z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