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r>
        <w:rPr>
          <w:b/>
          <w:bCs/>
        </w:rPr>
        <w:t xml:space="preserve">Language: </w:t>
      </w:r>
      <w:r>
        <w:t xml:space="preserve">Lingala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Mokonzi wa bato, Klisto ya bankombo</w:t>
      </w:r>
    </w:p>
    <w:p>
      <w:pPr>
        <w:jc w:val="center"/>
      </w:pPr>
      <w:r>
        <w:t xml:space="preserve">Yezu Klisto, Mfumu ya bato</w:t>
      </w:r>
    </w:p>
    <w:p>
      <w:pPr>
        <w:jc w:val="center"/>
      </w:pPr>
      <w:r>
        <w:t xml:space="preserve">Akokende na biso na maye</w:t>
      </w:r>
    </w:p>
    <w:p>
      <w:pPr>
        <w:jc w:val="center"/>
      </w:pPr>
      <w:r>
        <w:t xml:space="preserve">Akosunga bato na nsuka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Mokonzi wa bankombo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Yezu akomi na biso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2026-07-06T07:14:19.636Z</dcterms:created>
  <dcterms:modified xsi:type="dcterms:W3CDTF">2026-07-06T07:14:19.636Z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