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Mambo Vese Rinoita</w:t>
      </w:r>
    </w:p>
    <w:p>
      <w:pPr>
        <w:jc w:val="center"/>
      </w:pPr>
      <w:r>
        <w:rPr>
          <w:i/>
          <w:iCs/>
          <w:color w:val="666666"/>
        </w:rPr>
        <w:t xml:space="preserve">All Power Belongs to God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G - A - D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Mambo Vese Rinoita (Shona)</dc:title>
  <dc:creator>Johannesburg Bible Study Church</dc:creator>
  <dc:description>Shona praise declaring God's supreme power and authority.</dc:description>
  <cp:lastModifiedBy>Un-named</cp:lastModifiedBy>
  <cp:revision>1</cp:revision>
  <dcterms:created xsi:type="dcterms:W3CDTF">2026-10-22T11:28:27.272Z</dcterms:created>
  <dcterms:modified xsi:type="dcterms:W3CDTF">2026-10-22T11:28:27.272Z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