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Abba Yesus</w:t>
      </w:r>
    </w:p>
    <w:p>
      <w:pPr>
        <w:jc w:val="center"/>
      </w:pPr>
      <w:r>
        <w:rPr>
          <w:i/>
          <w:iCs/>
          <w:color w:val="666666"/>
        </w:rPr>
        <w:t xml:space="preserve">Good Good Father Amharic</w:t>
      </w:r>
    </w:p>
    <w:p>
      <w:r>
        <w:rPr>
          <w:b/>
          <w:bCs/>
        </w:rPr>
        <w:t xml:space="preserve">Language: </w:t>
      </w:r>
      <w:r>
        <w:t xml:space="preserve">Amharic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Ethiopia</w:t>
      </w:r>
    </w:p>
    <w:p>
      <w:r>
        <w:rPr>
          <w:b/>
          <w:bCs/>
        </w:rPr>
        <w:t xml:space="preserve">Popularity: </w:t>
      </w:r>
      <w:r>
        <w:t xml:space="preserve">YouTube Ethiopian gospel · TikTok</w:t>
      </w:r>
    </w:p>
    <w:p>
      <w:r>
        <w:rPr>
          <w:b/>
          <w:bCs/>
        </w:rPr>
        <w:t xml:space="preserve">Artist: </w:t>
      </w:r>
      <w:r>
        <w:t xml:space="preserve">Chris Tomlin (Amharic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Abba Yesus (Amharic)</dc:title>
  <dc:creator>Johannesburg Bible Study Church</dc:creator>
  <dc:description>Amharic version of "Good Good Father". Tender in Ethiopian Orthodox and Pentecostal churches.</dc:description>
  <cp:lastModifiedBy>Un-named</cp:lastModifiedBy>
  <cp:revision>1</cp:revision>
  <dcterms:created xsi:type="dcterms:W3CDTF">2026-10-25T11:01:34.478Z</dcterms:created>
  <dcterms:modified xsi:type="dcterms:W3CDTF">2026-10-25T11:01:34.478Z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