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يا رب قلبي</w:t>
      </w:r>
    </w:p>
    <w:p>
      <w:pPr>
        <w:jc w:val="center"/>
      </w:pPr>
      <w:r>
        <w:rPr>
          <w:i/>
          <w:iCs/>
          <w:color w:val="666666"/>
        </w:rPr>
        <w:t xml:space="preserve">O Lord My Heart</w:t>
      </w:r>
    </w:p>
    <w:p>
      <w:r>
        <w:rPr>
          <w:b/>
          <w:bCs/>
        </w:rPr>
        <w:t xml:space="preserve">Language: </w:t>
      </w:r>
      <w:r>
        <w:t xml:space="preserve">Arabic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Middle East / North Africa</w:t>
      </w:r>
    </w:p>
    <w:p>
      <w:r>
        <w:rPr>
          <w:b/>
          <w:bCs/>
        </w:rPr>
        <w:t xml:space="preserve">Artist: </w:t>
      </w:r>
      <w:r>
        <w:t xml:space="preserve">Traditional Arabic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يا رب قلبي (Arabic)</dc:title>
  <dc:creator>Johannesburg Bible Study Church</dc:creator>
  <dc:description>Arabic worship song of devotion and heartfelt prayer.</dc:description>
  <cp:lastModifiedBy>Un-named</cp:lastModifiedBy>
  <cp:revision>1</cp:revision>
  <dcterms:created xsi:type="dcterms:W3CDTF">2026-10-25T11:01:34.640Z</dcterms:created>
  <dcterms:modified xsi:type="dcterms:W3CDTF">2026-10-25T11:01:34.640Z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