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Ebere M Million</w:t>
      </w:r>
    </w:p>
    <w:p>
      <w:pPr>
        <w:jc w:val="center"/>
      </w:pPr>
      <w:r>
        <w:rPr>
          <w:i/>
          <w:iCs/>
          <w:color w:val="666666"/>
        </w:rPr>
        <w:t xml:space="preserve">10,000 Reasons Igbo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· Nigerian gospel radio</w:t>
      </w:r>
    </w:p>
    <w:p>
      <w:r>
        <w:rPr>
          <w:b/>
          <w:bCs/>
        </w:rPr>
        <w:t xml:space="preserve">Artist: </w:t>
      </w:r>
      <w:r>
        <w:t xml:space="preserve">Matt Redman (Igbo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Ebere M Million (Igbo)</dc:title>
  <dc:creator>Johannesburg Bible Study Church</dc:creator>
  <dc:description>Igbo worship song of countless reasons to praise God. Popular in eastern Nigeria.</dc:description>
  <cp:lastModifiedBy>Un-named</cp:lastModifiedBy>
  <cp:revision>1</cp:revision>
  <dcterms:created xsi:type="dcterms:W3CDTF">2026-10-28T12:27:31.598Z</dcterms:created>
  <dcterms:modified xsi:type="dcterms:W3CDTF">2026-10-28T12:27:31.598Z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