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Mambo Vese Rinoita</w:t>
      </w:r>
    </w:p>
    <w:p>
      <w:pPr>
        <w:jc w:val="center"/>
      </w:pPr>
      <w:r>
        <w:rPr>
          <w:i/>
          <w:iCs/>
          <w:color w:val="666666"/>
        </w:rPr>
        <w:t xml:space="preserve">All Power Belongs to God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G - A - D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Mambo Vese Rinoita (Shona)</dc:title>
  <dc:creator>Johannesburg Bible Study Church</dc:creator>
  <dc:description>Shona praise declaring God's supreme power and authority.</dc:description>
  <cp:lastModifiedBy>Un-named</cp:lastModifiedBy>
  <cp:revision>1</cp:revision>
  <dcterms:created xsi:type="dcterms:W3CDTF">2026-10-28T12:27:31.116Z</dcterms:created>
  <dcterms:modified xsi:type="dcterms:W3CDTF">2026-10-28T12:27:31.116Z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