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Tiếng Chuông Vinh Quang</w:t>
      </w:r>
    </w:p>
    <w:p>
      <w:pPr>
        <w:jc w:val="center"/>
      </w:pPr>
      <w:r>
        <w:rPr>
          <w:i/>
          <w:iCs/>
          <w:color w:val="666666"/>
        </w:rPr>
        <w:t xml:space="preserve">Glorious Bell</w:t>
      </w:r>
    </w:p>
    <w:p>
      <w:r>
        <w:rPr>
          <w:b/>
          <w:bCs/>
        </w:rPr>
        <w:t xml:space="preserve">Language: </w:t>
      </w:r>
      <w:r>
        <w:t xml:space="preserve">Vietnamese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Vietnam</w:t>
      </w:r>
    </w:p>
    <w:p>
      <w:r>
        <w:rPr>
          <w:b/>
          <w:bCs/>
        </w:rPr>
        <w:t xml:space="preserve">Artist: </w:t>
      </w:r>
      <w:r>
        <w:t xml:space="preserve">Traditional Vietnamese hymn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Tiếng Chuông Vinh Quang (Vietnamese)</dc:title>
  <dc:creator>Johannesburg Bible Study Church</dc:creator>
  <dc:description>Vietnamese worship song about God's glorious name.</dc:description>
  <cp:lastModifiedBy>Un-named</cp:lastModifiedBy>
  <cp:revision>1</cp:revision>
  <dcterms:created xsi:type="dcterms:W3CDTF">2026-10-28T12:27:31.807Z</dcterms:created>
  <dcterms:modified xsi:type="dcterms:W3CDTF">2026-10-28T12:27:31.807Z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