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Yene Yene</w:t>
      </w:r>
    </w:p>
    <w:p>
      <w:pPr>
        <w:jc w:val="center"/>
      </w:pPr>
      <w:r>
        <w:rPr>
          <w:i/>
          <w:iCs/>
          <w:color w:val="666666"/>
        </w:rPr>
        <w:t xml:space="preserve">My Hope</w:t>
      </w:r>
    </w:p>
    <w:p>
      <w:r>
        <w:rPr>
          <w:b/>
          <w:bCs/>
        </w:rPr>
        <w:t xml:space="preserve">Language: </w:t>
      </w:r>
      <w:r>
        <w:t xml:space="preserve">Amharic</w:t>
      </w:r>
      <w:r>
        <w:rPr>
          <w:b/>
          <w:bCs/>
        </w:rPr>
        <w:t xml:space="preserve">    Key: </w:t>
      </w:r>
      <w:r>
        <w:t xml:space="preserve">A</w:t>
      </w:r>
      <w:r>
        <w:rPr>
          <w:b/>
          <w:bCs/>
        </w:rPr>
        <w:t xml:space="preserve">    Chords: </w:t>
      </w:r>
      <w:r>
        <w:t xml:space="preserve">A - E - D - A</w:t>
      </w:r>
    </w:p>
    <w:p>
      <w:r>
        <w:rPr>
          <w:b/>
          <w:bCs/>
        </w:rPr>
        <w:t xml:space="preserve">Region: </w:t>
      </w:r>
      <w:r>
        <w:t xml:space="preserve">Ethiopia</w:t>
      </w:r>
    </w:p>
    <w:p>
      <w:r>
        <w:rPr>
          <w:b/>
          <w:bCs/>
        </w:rPr>
        <w:t xml:space="preserve">Artist: </w:t>
      </w:r>
      <w:r>
        <w:t xml:space="preserve">Traditional Amharic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Yene Yene (Amharic)</dc:title>
  <dc:creator>Johannesburg Bible Study Church</dc:creator>
  <dc:description>Amharic hymn of hope and trust in God's promises.</dc:description>
  <cp:lastModifiedBy>Un-named</cp:lastModifiedBy>
  <cp:revision>1</cp:revision>
  <dcterms:created xsi:type="dcterms:W3CDTF">2026-10-28T12:27:31.242Z</dcterms:created>
  <dcterms:modified xsi:type="dcterms:W3CDTF">2026-10-28T12:27:31.242Z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