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Alabukun</w:t>
      </w:r>
    </w:p>
    <w:p>
      <w:pPr>
        <w:jc w:val="center"/>
      </w:pPr>
      <w:r>
        <w:rPr>
          <w:i/>
          <w:iCs/>
          <w:color w:val="666666"/>
        </w:rPr>
        <w:t xml:space="preserve">The One Who Blots Out Sin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Alabukun (Yoruba)</dc:title>
  <dc:creator>Johannesburg Bible Study Church</dc:creator>
  <dc:description>Yoruba hymn about God's forgiveness and redemption.</dc:description>
  <cp:lastModifiedBy>Un-named</cp:lastModifiedBy>
  <cp:revision>1</cp:revision>
  <dcterms:created xsi:type="dcterms:W3CDTF">2026-10-10T16:07:37.262Z</dcterms:created>
  <dcterms:modified xsi:type="dcterms:W3CDTF">2026-10-10T16:07:37.262Z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