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(Our Father)</w:t>
      </w:r>
    </w:p>
    <w:p>
      <w:pPr>
        <w:jc w:val="center"/>
      </w:pPr>
      <w:r>
        <w:rPr>
          <w:i/>
          <w:iCs/>
          <w:color w:val="666666"/>
        </w:rPr>
        <w:t xml:space="preserve">Good Good Father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gospel · TikTok Xhosa worship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(Our Father) (Xhosa)</dc:title>
  <dc:creator>Johannesburg Bible Study Church</dc:creator>
  <dc:description>Xhosa translation of "Good Good Father" — sung with deep emotion in Xhosa congregations.</dc:description>
  <cp:lastModifiedBy>Un-named</cp:lastModifiedBy>
  <cp:revision>1</cp:revision>
  <dcterms:created xsi:type="dcterms:W3CDTF">2026-10-10T16:07:38.359Z</dcterms:created>
  <dcterms:modified xsi:type="dcterms:W3CDTF">2026-10-10T16:07:38.360Z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