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INKOSI YETHU</w:t>
      </w:r>
    </w:p>
    <w:p>
      <w:pPr>
        <w:jc w:val="center"/>
      </w:pPr>
      <w:r>
        <w:rPr>
          <w:i/>
          <w:iCs/>
          <w:color w:val="666666"/>
        </w:rPr>
        <w:t xml:space="preserve">Our Lord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INKOSI YETHU (Ndebele)</dc:title>
  <dc:creator>Johannesburg Bible Study Church</dc:creator>
  <dc:description>Ndebele hymn declaring Jesus as Lord and Savior.</dc:description>
  <cp:lastModifiedBy>Un-named</cp:lastModifiedBy>
  <cp:revision>1</cp:revision>
  <dcterms:created xsi:type="dcterms:W3CDTF">2026-10-10T16:07:36.448Z</dcterms:created>
  <dcterms:modified xsi:type="dcterms:W3CDTF">2026-10-10T16:07:36.448Z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