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Vader Ons</w:t>
      </w:r>
    </w:p>
    <w:p>
      <w:pPr>
        <w:jc w:val="center"/>
      </w:pPr>
      <w:r>
        <w:rPr>
          <w:i/>
          <w:iCs/>
          <w:color w:val="666666"/>
        </w:rPr>
        <w:t xml:space="preserve">Our Father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Vader Ons (Afrikaans)</dc:title>
  <dc:creator>Johannesburg Bible Study Church</dc:creator>
  <dc:description>Afrikaans rendition of the Lord's Prayer in song.</dc:description>
  <cp:lastModifiedBy>Un-named</cp:lastModifiedBy>
  <cp:revision>1</cp:revision>
  <dcterms:created xsi:type="dcterms:W3CDTF">2026-10-10T16:07:36.551Z</dcterms:created>
  <dcterms:modified xsi:type="dcterms:W3CDTF">2026-10-10T16:07:36.551Z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