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은혜가 온 동안 (Grace Upon Grace)</w:t>
      </w:r>
    </w:p>
    <w:p>
      <w:pPr>
        <w:jc w:val="center"/>
      </w:pPr>
      <w:r>
        <w:rPr>
          <w:i/>
          <w:iCs/>
          <w:color w:val="666666"/>
        </w:rPr>
        <w:t xml:space="preserve">Amazing Grace (My Chains Are Gone)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worship clips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blind, but now I see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Lord has promised good to me</w:t>
      </w:r>
    </w:p>
    <w:p>
      <w:pPr>
        <w:spacing w:after="80"/>
      </w:pPr>
      <w:r>
        <w:t xml:space="preserve">His word my hope secures</w:t>
      </w:r>
    </w:p>
    <w:p>
      <w:pPr>
        <w:spacing w:after="80"/>
      </w:pPr>
      <w:r>
        <w:t xml:space="preserve">He will my shield and portion be</w:t>
      </w:r>
    </w:p>
    <w:p>
      <w:pPr>
        <w:spacing w:after="80"/>
      </w:pPr>
      <w:r>
        <w:t xml:space="preserve">As long as life endures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earth shall soon dissolve like snow</w:t>
      </w:r>
    </w:p>
    <w:p>
      <w:pPr>
        <w:spacing w:after="80"/>
      </w:pPr>
      <w:r>
        <w:t xml:space="preserve">The sun forbear to shine</w:t>
      </w:r>
    </w:p>
    <w:p>
      <w:pPr>
        <w:spacing w:after="80"/>
      </w:pPr>
      <w:r>
        <w:t xml:space="preserve">But God, who called me here below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You are forever mine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은혜가 온 동안 (Grace Upon Grace) (Korean)</dc:title>
  <dc:creator>Johannesburg Bible Study Church</dc:creator>
  <dc:description>Beautiful Korean rendition of the global Chris Tomlin classic. Streams widely on YouTube worship channels.</dc:description>
  <cp:lastModifiedBy>Un-named</cp:lastModifiedBy>
  <cp:revision>1</cp:revision>
  <dcterms:created xsi:type="dcterms:W3CDTF">2026-10-10T15:59:41.363Z</dcterms:created>
  <dcterms:modified xsi:type="dcterms:W3CDTF">2026-10-10T15:59:41.363Z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