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يا رب قلبي</w:t>
      </w:r>
    </w:p>
    <w:p>
      <w:pPr>
        <w:jc w:val="center"/>
      </w:pPr>
      <w:r>
        <w:rPr>
          <w:i/>
          <w:iCs/>
          <w:color w:val="666666"/>
        </w:rPr>
        <w:t xml:space="preserve">O Lord My Heart</w:t>
      </w:r>
    </w:p>
    <w:p>
      <w:r>
        <w:rPr>
          <w:b/>
          <w:bCs/>
        </w:rPr>
        <w:t xml:space="preserve">Language: </w:t>
      </w:r>
      <w:r>
        <w:t xml:space="preserve">Arabic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Middle East / North Africa</w:t>
      </w:r>
    </w:p>
    <w:p>
      <w:r>
        <w:rPr>
          <w:b/>
          <w:bCs/>
        </w:rPr>
        <w:t xml:space="preserve">Artist: </w:t>
      </w:r>
      <w:r>
        <w:t xml:space="preserve">Traditional Arabic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يا رب قلبي (Arabic)</dc:title>
  <dc:creator>Johannesburg Bible Study Church</dc:creator>
  <dc:description>Arabic worship song of devotion and heartfelt prayer.</dc:description>
  <cp:lastModifiedBy>Un-named</cp:lastModifiedBy>
  <cp:revision>1</cp:revision>
  <dcterms:created xsi:type="dcterms:W3CDTF">2026-10-10T15:59:45.896Z</dcterms:created>
  <dcterms:modified xsi:type="dcterms:W3CDTF">2026-10-10T15:59:45.896Z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