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Re Lena Le Modimo</w:t>
      </w:r>
    </w:p>
    <w:p>
      <w:pPr>
        <w:jc w:val="center"/>
      </w:pPr>
      <w:r>
        <w:rPr>
          <w:i/>
          <w:iCs/>
          <w:color w:val="666666"/>
        </w:rPr>
        <w:t xml:space="preserve">Way Maker Pedi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Popularity: </w:t>
      </w:r>
      <w:r>
        <w:t xml:space="preserve">YouTube worship · SA gospel radio</w:t>
      </w:r>
    </w:p>
    <w:p>
      <w:r>
        <w:rPr>
          <w:b/>
          <w:bCs/>
        </w:rPr>
        <w:t xml:space="preserve">Artist: </w:t>
      </w:r>
      <w:r>
        <w:t xml:space="preserve">Sinach (Pedi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 Lena Le Modimo (Pedi)</dc:title>
  <dc:creator>Johannesburg Bible Study Church</dc:creator>
  <dc:description>Pedi version of "Way Maker" — energetic Pentecostal praise from Limpopo churches.</dc:description>
  <cp:lastModifiedBy>Un-named</cp:lastModifiedBy>
  <cp:revision>1</cp:revision>
  <dcterms:created xsi:type="dcterms:W3CDTF">2026-07-14T12:32:42.831Z</dcterms:created>
  <dcterms:modified xsi:type="dcterms:W3CDTF">2026-07-14T12:32:42.831Z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