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Господи милосердный</w:t>
      </w:r>
    </w:p>
    <w:p>
      <w:pPr>
        <w:jc w:val="center"/>
      </w:pPr>
      <w:r>
        <w:rPr>
          <w:i/>
          <w:iCs/>
          <w:color w:val="666666"/>
        </w:rPr>
        <w:t xml:space="preserve">Lord Have Mercy Russian</w:t>
      </w:r>
    </w:p>
    <w:p>
      <w:r>
        <w:rPr>
          <w:b/>
          <w:bCs/>
        </w:rPr>
        <w:t xml:space="preserve">Language: </w:t>
      </w:r>
      <w:r>
        <w:t xml:space="preserve">Russian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Russia / Ukraine</w:t>
      </w:r>
    </w:p>
    <w:p>
      <w:r>
        <w:rPr>
          <w:b/>
          <w:bCs/>
        </w:rPr>
        <w:t xml:space="preserve">Artist: </w:t>
      </w:r>
      <w:r>
        <w:t xml:space="preserve">Traditional Russian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Господи милосердный (Russian)</dc:title>
  <dc:creator>Johannesburg Bible Study Church</dc:creator>
  <dc:description>Russian prayer hymn asking for God's mercy.</dc:description>
  <cp:lastModifiedBy>Un-named</cp:lastModifiedBy>
  <cp:revision>1</cp:revision>
  <dcterms:created xsi:type="dcterms:W3CDTF">2026-10-16T11:03:31.308Z</dcterms:created>
  <dcterms:modified xsi:type="dcterms:W3CDTF">2026-10-16T11:03:31.308Z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