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Qhala Umoya</w:t>
      </w:r>
    </w:p>
    <w:p>
      <w:pPr>
        <w:jc w:val="center"/>
      </w:pPr>
      <w:r>
        <w:rPr>
          <w:i/>
          <w:iCs/>
          <w:color w:val="666666"/>
        </w:rPr>
        <w:t xml:space="preserve">The Spirit Descended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Gauteng, South Africa</w:t>
      </w:r>
    </w:p>
    <w:p>
      <w:r>
        <w:rPr>
          <w:b/>
          <w:bCs/>
        </w:rPr>
        <w:t xml:space="preserve">Artist: </w:t>
      </w:r>
      <w:r>
        <w:t xml:space="preserve">Zulu Pentecostal tradition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Qhala Umoya (Zulu)</dc:title>
  <dc:creator>Johannesburg Bible Study Church</dc:creator>
  <dc:description>Zulu Pentecost worship song celebrating the Holy Spirit.</dc:description>
  <cp:lastModifiedBy>Un-named</cp:lastModifiedBy>
  <cp:revision>1</cp:revision>
  <dcterms:created xsi:type="dcterms:W3CDTF">2026-10-16T11:03:30.250Z</dcterms:created>
  <dcterms:modified xsi:type="dcterms:W3CDTF">2026-10-16T11:03:30.250Z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