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Dios Es Bueno</w:t>
      </w:r>
    </w:p>
    <w:p>
      <w:pPr>
        <w:jc w:val="center"/>
      </w:pPr>
      <w:r>
        <w:rPr>
          <w:i/>
          <w:iCs/>
          <w:color w:val="666666"/>
        </w:rPr>
        <w:t xml:space="preserve">Good Good Father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Dios Es Bueno (Spanish)</dc:title>
  <dc:creator>Johannesburg Bible Study Church</dc:creator>
  <dc:description>Spanish worship song about God's perfect love as a father.</dc:description>
  <cp:lastModifiedBy>Un-named</cp:lastModifiedBy>
  <cp:revision>1</cp:revision>
  <dcterms:created xsi:type="dcterms:W3CDTF">2026-10-10T15:50:41.361Z</dcterms:created>
  <dcterms:modified xsi:type="dcterms:W3CDTF">2026-10-10T15:50:41.361Z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