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Yakwami</w:t>
      </w:r>
    </w:p>
    <w:p>
      <w:pPr>
        <w:jc w:val="center"/>
      </w:pPr>
      <w:r>
        <w:rPr>
          <w:i/>
          <w:iCs/>
          <w:color w:val="666666"/>
        </w:rPr>
        <w:t xml:space="preserve">My God Reigns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Yakwami (Zulu)</dc:title>
  <dc:creator>Johannesburg Bible Study Church</dc:creator>
  <dc:description>Traditional Zulu hymn declaring God's sovereign rule over all.</dc:description>
  <cp:lastModifiedBy>Un-named</cp:lastModifiedBy>
  <cp:revision>1</cp:revision>
  <dcterms:created xsi:type="dcterms:W3CDTF">2026-10-10T15:50:38.516Z</dcterms:created>
  <dcterms:modified xsi:type="dcterms:W3CDTF">2026-10-10T15:50:38.516Z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