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EAFD65" w14:textId="66102428" w:rsidR="005D3F23" w:rsidRPr="00A81CE8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81CE8"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  <w:t xml:space="preserve"> </w:t>
      </w:r>
      <w:proofErr w:type="spellStart"/>
      <w:r w:rsidR="00A81CE8" w:rsidRPr="00A81C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Колледж</w:t>
      </w:r>
      <w:proofErr w:type="spellEnd"/>
      <w:r w:rsidR="00A81CE8" w:rsidRPr="00A81CE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ТОО «Astana IT University»</w:t>
      </w:r>
    </w:p>
    <w:p w14:paraId="2B07C696" w14:textId="77777777" w:rsidR="005D3F23" w:rsidRPr="00522091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45A397D" w14:textId="77777777" w:rsidR="005D3F23" w:rsidRDefault="005D3F23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1CE86D04" w14:textId="77777777" w:rsidR="00D86CCC" w:rsidRDefault="00D86CCC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1BAAFE35" w14:textId="77777777" w:rsidR="00D86CCC" w:rsidRDefault="00D86CCC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09E7033C" w14:textId="77777777" w:rsidR="00D86CCC" w:rsidRDefault="00D86CCC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7E73CF50" w14:textId="77777777" w:rsidR="00D86CCC" w:rsidRPr="00522091" w:rsidRDefault="00D86CCC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745C57CF" w14:textId="77777777" w:rsidR="005D3F23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DB4436C" w14:textId="77777777" w:rsidR="005D3F23" w:rsidRPr="00522091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78B5CC7" w14:textId="77777777" w:rsidR="005D3F23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Темірке С.Ф.</w:t>
      </w:r>
    </w:p>
    <w:p w14:paraId="3FC27471" w14:textId="77777777" w:rsidR="004565B9" w:rsidRDefault="004565B9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1F9F270" w14:textId="77777777" w:rsidR="004565B9" w:rsidRDefault="004565B9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BE52AF2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1AD5B8E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5668EA3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A7AC381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29E4807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AC7A794" w14:textId="77777777" w:rsidR="004565B9" w:rsidRDefault="004565B9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76DCFC0" w14:textId="77777777" w:rsidR="004565B9" w:rsidRDefault="004565B9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 xml:space="preserve">Модели адаптивного прогнозирования: метод Брауна и метод </w:t>
      </w:r>
      <w:proofErr w:type="spellStart"/>
      <w:r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>Холта</w:t>
      </w:r>
      <w:proofErr w:type="spellEnd"/>
      <w:r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>–</w:t>
      </w:r>
      <w:proofErr w:type="spellStart"/>
      <w:r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>Винтерса</w:t>
      </w:r>
      <w:proofErr w:type="spellEnd"/>
    </w:p>
    <w:p w14:paraId="1D3E0E89" w14:textId="77777777" w:rsidR="00D86CCC" w:rsidRPr="004565B9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D66EEF" w14:textId="77777777" w:rsidR="004565B9" w:rsidRDefault="004565B9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731044" w14:textId="4CBEB86B" w:rsidR="005D3F23" w:rsidRPr="00D86CCC" w:rsidRDefault="00A81CE8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D86CCC">
        <w:rPr>
          <w:rFonts w:ascii="Times New Roman" w:hAnsi="Times New Roman" w:cs="Times New Roman"/>
          <w:b/>
          <w:bCs/>
          <w:sz w:val="32"/>
          <w:szCs w:val="32"/>
          <w:lang w:val="kk-KZ"/>
        </w:rPr>
        <w:t>ДИПЛОМНЫЙ ПРОЕКТ</w:t>
      </w:r>
    </w:p>
    <w:p w14:paraId="70C05703" w14:textId="77777777" w:rsidR="00D86CCC" w:rsidRP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</w:p>
    <w:p w14:paraId="4E860F6A" w14:textId="77777777" w:rsidR="005D3F23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C849B74" w14:textId="3EA9D5B3" w:rsidR="005D3F23" w:rsidRPr="00A81CE8" w:rsidRDefault="00A81CE8" w:rsidP="004565B9">
      <w:pPr>
        <w:tabs>
          <w:tab w:val="left" w:pos="851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81CE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специальность 06130100 — Программное обеспечение (по видам)</w:t>
      </w:r>
    </w:p>
    <w:p w14:paraId="564C5C13" w14:textId="77777777" w:rsidR="005D3F23" w:rsidRPr="00522091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A7521D0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A9F0B66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84EB93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04E1DA1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FD357F2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9E1AA12" w14:textId="77777777" w:rsidR="005D3F23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1462F22" w14:textId="77777777" w:rsidR="005D3F23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C8B06D6" w14:textId="77777777" w:rsidR="005D3F23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C9237A1" w14:textId="77777777" w:rsidR="005D3F23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06CE6F2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CE48204" w14:textId="77777777" w:rsidR="005D3F23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2AAFFDB" w14:textId="77777777" w:rsidR="00D86CCC" w:rsidRDefault="00D86CCC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5266626" w14:textId="77777777" w:rsidR="00D86CCC" w:rsidRPr="00522091" w:rsidRDefault="00D86CCC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55CC4D3" w14:textId="77777777" w:rsidR="005D3F23" w:rsidRPr="00522091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2F78AED" w14:textId="23F5BD0B" w:rsidR="005D3F23" w:rsidRDefault="005D3F23" w:rsidP="004565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2209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Астана, 2025 </w:t>
      </w:r>
      <w:r w:rsidR="00A81CE8">
        <w:rPr>
          <w:rFonts w:ascii="Times New Roman" w:hAnsi="Times New Roman" w:cs="Times New Roman"/>
          <w:b/>
          <w:bCs/>
          <w:sz w:val="28"/>
          <w:szCs w:val="28"/>
          <w:lang w:val="kk-KZ"/>
        </w:rPr>
        <w:t>г</w:t>
      </w:r>
      <w:r w:rsidRPr="00522091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Pr="00522091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</w:p>
    <w:p w14:paraId="398DCCBB" w14:textId="77777777" w:rsidR="00A81CE8" w:rsidRDefault="00A81CE8" w:rsidP="004565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F6D5CD3" w14:textId="77777777" w:rsidR="00A81CE8" w:rsidRPr="00755198" w:rsidRDefault="00A81CE8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16CB2C9" w14:textId="01594111" w:rsidR="005D3F23" w:rsidRDefault="00A81CE8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A81CE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Колледж</w:t>
      </w:r>
      <w:proofErr w:type="spellEnd"/>
      <w:r w:rsidRPr="00A81CE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ТОО «Astana IT University»</w:t>
      </w:r>
    </w:p>
    <w:p w14:paraId="3D29A7BB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214884E" w14:textId="77777777" w:rsid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65F978" w14:textId="77777777" w:rsidR="00D86CCC" w:rsidRPr="00D86CCC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13AF39" w14:textId="77777777" w:rsidR="005D3F23" w:rsidRPr="00755198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9D929C6" w14:textId="77777777" w:rsidR="004565B9" w:rsidRPr="004565B9" w:rsidRDefault="004565B9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4565B9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Направлен</w:t>
      </w:r>
      <w:proofErr w:type="gramEnd"/>
      <w:r w:rsidRPr="00456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защиту </w:t>
      </w:r>
    </w:p>
    <w:p w14:paraId="4B248A17" w14:textId="77777777" w:rsidR="004565B9" w:rsidRPr="004565B9" w:rsidRDefault="004565B9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Председатель ПЦК</w:t>
      </w:r>
    </w:p>
    <w:p w14:paraId="734EFB5A" w14:textId="53D2632E" w:rsidR="005D3F23" w:rsidRPr="00522091" w:rsidRDefault="004565B9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56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___________ С. А. </w:t>
      </w:r>
      <w:proofErr w:type="spellStart"/>
      <w:r w:rsidRPr="004565B9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Бельгибаева</w:t>
      </w:r>
      <w:proofErr w:type="spellEnd"/>
    </w:p>
    <w:p w14:paraId="380D9831" w14:textId="77777777" w:rsidR="005D3F23" w:rsidRDefault="005D3F23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68BDC3DE" w14:textId="77777777" w:rsidR="00D86CCC" w:rsidRDefault="00D86CCC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531009F2" w14:textId="77777777" w:rsidR="00D86CCC" w:rsidRPr="00522091" w:rsidRDefault="00D86CCC" w:rsidP="004565B9">
      <w:pPr>
        <w:tabs>
          <w:tab w:val="left" w:pos="2520"/>
        </w:tabs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7C946A3C" w14:textId="77777777" w:rsidR="005D3F23" w:rsidRPr="00522091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4BC8937" w14:textId="084ADEBD" w:rsidR="005D3F23" w:rsidRDefault="00D86CCC" w:rsidP="00D86CCC">
      <w:pPr>
        <w:tabs>
          <w:tab w:val="left" w:pos="2520"/>
          <w:tab w:val="left" w:pos="5518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14:paraId="3B4FA578" w14:textId="77777777" w:rsidR="00D86CCC" w:rsidRDefault="00D86CCC" w:rsidP="00D86CCC">
      <w:pPr>
        <w:tabs>
          <w:tab w:val="left" w:pos="2520"/>
          <w:tab w:val="left" w:pos="5518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98BB7E5" w14:textId="77777777" w:rsidR="00D86CCC" w:rsidRPr="00522091" w:rsidRDefault="00D86CCC" w:rsidP="00D86CCC">
      <w:pPr>
        <w:tabs>
          <w:tab w:val="left" w:pos="2520"/>
          <w:tab w:val="left" w:pos="5518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FE8E1EA" w14:textId="065153F2" w:rsidR="005D3F23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522091">
        <w:rPr>
          <w:rFonts w:ascii="Times New Roman" w:hAnsi="Times New Roman" w:cs="Times New Roman"/>
          <w:b/>
          <w:bCs/>
          <w:sz w:val="32"/>
          <w:szCs w:val="32"/>
          <w:lang w:val="kk-KZ"/>
        </w:rPr>
        <w:t>ДИПЛОМ</w:t>
      </w:r>
      <w:r w:rsidR="00755198">
        <w:rPr>
          <w:rFonts w:ascii="Times New Roman" w:hAnsi="Times New Roman" w:cs="Times New Roman"/>
          <w:b/>
          <w:bCs/>
          <w:sz w:val="32"/>
          <w:szCs w:val="32"/>
          <w:lang w:val="kk-KZ"/>
        </w:rPr>
        <w:t>НЫЙ ПРОЕКТ</w:t>
      </w:r>
    </w:p>
    <w:p w14:paraId="295A61C8" w14:textId="77777777" w:rsidR="00D86CCC" w:rsidRPr="00522091" w:rsidRDefault="00D86CCC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4131853" w14:textId="1E048908" w:rsidR="005D3F23" w:rsidRPr="004565B9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Т</w:t>
      </w:r>
      <w:r w:rsidR="00755198"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ема</w:t>
      </w:r>
      <w:r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: «</w:t>
      </w:r>
      <w:r w:rsidR="00755198"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 xml:space="preserve">Модели адаптивного прогнозирования: метод Брауна и метод </w:t>
      </w:r>
      <w:proofErr w:type="spellStart"/>
      <w:r w:rsidR="00755198"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>Холта</w:t>
      </w:r>
      <w:proofErr w:type="spellEnd"/>
      <w:r w:rsidR="00755198"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>–</w:t>
      </w:r>
      <w:proofErr w:type="spellStart"/>
      <w:r w:rsidR="00755198" w:rsidRPr="00D86CCC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lang w:val="ru-RU"/>
        </w:rPr>
        <w:t>Винтерса</w:t>
      </w:r>
      <w:proofErr w:type="spellEnd"/>
      <w:r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»</w:t>
      </w:r>
    </w:p>
    <w:p w14:paraId="6B98E97D" w14:textId="77777777" w:rsidR="005D3F23" w:rsidRPr="00522091" w:rsidRDefault="005D3F23" w:rsidP="004565B9">
      <w:pPr>
        <w:tabs>
          <w:tab w:val="left" w:pos="25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5C464C6" w14:textId="77777777" w:rsidR="004565B9" w:rsidRPr="00A81CE8" w:rsidRDefault="004565B9" w:rsidP="004565B9">
      <w:pPr>
        <w:tabs>
          <w:tab w:val="left" w:pos="851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81CE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специальность 06130100 — Программное обеспечение (по видам)</w:t>
      </w:r>
    </w:p>
    <w:p w14:paraId="5E006121" w14:textId="77777777" w:rsidR="005D3F23" w:rsidRPr="00522091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F9B2320" w14:textId="77777777" w:rsidR="005D3F23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D9F714C" w14:textId="77777777" w:rsidR="005D3F23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01ABB17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880E3D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A970C6F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FC4D11E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C976116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6746622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A7ED15D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E329A4D" w14:textId="77777777" w:rsidR="00D86CCC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8CA2EF3" w14:textId="77777777" w:rsidR="005D3F23" w:rsidRPr="00522091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F77FEEA" w14:textId="77777777" w:rsidR="005D3F23" w:rsidRPr="00522091" w:rsidRDefault="005D3F23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97B1A4A" w14:textId="0D4EC704" w:rsidR="005D3F23" w:rsidRDefault="00D86CCC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Выполнила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 w:rsidR="005D3F23" w:rsidRPr="0075519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 </w:t>
      </w:r>
      <w:r w:rsidR="00A15473" w:rsidRPr="0075519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755198" w:rsidRPr="0075519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</w:t>
      </w:r>
      <w:r w:rsidR="005D3F23"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С.Ф.Темірке</w:t>
      </w:r>
      <w:r w:rsidR="00D6460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02AC8D6F" w14:textId="77777777" w:rsidR="00D64600" w:rsidRPr="00522091" w:rsidRDefault="00D64600" w:rsidP="004565B9">
      <w:pPr>
        <w:tabs>
          <w:tab w:val="left" w:pos="252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0BA9B3D" w14:textId="1CB4A523" w:rsidR="005D3F23" w:rsidRPr="00522091" w:rsidRDefault="00755198" w:rsidP="004565B9">
      <w:pPr>
        <w:tabs>
          <w:tab w:val="left" w:pos="25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5519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Руководитель дипломного проекта</w:t>
      </w:r>
      <w:r w:rsidR="005D3F23" w:rsidRPr="005D3F23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</w:t>
      </w:r>
      <w:r w:rsidR="005D3F23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</w:t>
      </w:r>
      <w:r w:rsidR="005D3F23" w:rsidRPr="00D86CCC"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Г.А.Абденова</w:t>
      </w:r>
      <w:r w:rsidR="005D3F23" w:rsidRPr="0052209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</w:t>
      </w:r>
    </w:p>
    <w:p w14:paraId="01E24AAF" w14:textId="77777777" w:rsidR="005D3F23" w:rsidRPr="00522091" w:rsidRDefault="005D3F23" w:rsidP="004565B9">
      <w:pPr>
        <w:tabs>
          <w:tab w:val="left" w:pos="252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2209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</w:t>
      </w:r>
    </w:p>
    <w:p w14:paraId="6157C5AF" w14:textId="77777777" w:rsidR="005D3F23" w:rsidRPr="00522091" w:rsidRDefault="005D3F23" w:rsidP="004565B9">
      <w:pPr>
        <w:pStyle w:val="a3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F47A78F" w14:textId="77777777" w:rsidR="005D3F23" w:rsidRPr="00522091" w:rsidRDefault="005D3F23" w:rsidP="004565B9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AF419BF" w14:textId="77777777" w:rsidR="005D3F23" w:rsidRPr="00522091" w:rsidRDefault="005D3F23" w:rsidP="004565B9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18CBDE2" w14:textId="77777777" w:rsidR="005D3F23" w:rsidRPr="00522091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868FCC0" w14:textId="77777777" w:rsidR="005D3F23" w:rsidRPr="00522091" w:rsidRDefault="005D3F23" w:rsidP="004565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EB50916" w14:textId="21739B1A" w:rsidR="005D3F23" w:rsidRDefault="005D3F23" w:rsidP="004565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2209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Астана, 2025 </w:t>
      </w:r>
      <w:r w:rsidR="00755198">
        <w:rPr>
          <w:rFonts w:ascii="Times New Roman" w:hAnsi="Times New Roman" w:cs="Times New Roman"/>
          <w:b/>
          <w:bCs/>
          <w:sz w:val="28"/>
          <w:szCs w:val="28"/>
          <w:lang w:val="kk-KZ"/>
        </w:rPr>
        <w:t>г</w:t>
      </w:r>
      <w:r w:rsidRPr="00522091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2CC4FE9B" w14:textId="77777777" w:rsidR="00755198" w:rsidRDefault="005D3F23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caps/>
          <w:sz w:val="28"/>
          <w:szCs w:val="28"/>
          <w:lang w:val="kk-KZ"/>
        </w:rPr>
      </w:pPr>
      <w:r w:rsidRPr="00522091">
        <w:rPr>
          <w:rFonts w:ascii="Times New Roman" w:hAnsi="Times New Roman" w:cs="Times New Roman"/>
          <w:caps/>
          <w:sz w:val="28"/>
          <w:szCs w:val="28"/>
          <w:lang w:val="kk-KZ"/>
        </w:rPr>
        <w:lastRenderedPageBreak/>
        <w:t xml:space="preserve"> </w:t>
      </w:r>
    </w:p>
    <w:p w14:paraId="422A5D15" w14:textId="4AA684D3" w:rsidR="005D3F23" w:rsidRPr="00214D6D" w:rsidRDefault="00214D6D" w:rsidP="004565B9">
      <w:pPr>
        <w:tabs>
          <w:tab w:val="left" w:pos="252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214D6D">
        <w:rPr>
          <w:rFonts w:ascii="Times New Roman" w:hAnsi="Times New Roman" w:cs="Times New Roman"/>
          <w:color w:val="000000"/>
          <w:sz w:val="28"/>
          <w:szCs w:val="28"/>
        </w:rPr>
        <w:t>Колледж</w:t>
      </w:r>
      <w:proofErr w:type="spellEnd"/>
      <w:r w:rsidRPr="00214D6D">
        <w:rPr>
          <w:rFonts w:ascii="Times New Roman" w:hAnsi="Times New Roman" w:cs="Times New Roman"/>
          <w:color w:val="000000"/>
          <w:sz w:val="28"/>
          <w:szCs w:val="28"/>
        </w:rPr>
        <w:t xml:space="preserve"> ТОО «Astana IT University»</w:t>
      </w:r>
    </w:p>
    <w:p w14:paraId="6E41C6BE" w14:textId="77777777" w:rsidR="005D3F23" w:rsidRPr="00522091" w:rsidRDefault="005D3F23" w:rsidP="004565B9">
      <w:pPr>
        <w:pStyle w:val="a5"/>
        <w:widowControl/>
        <w:spacing w:line="240" w:lineRule="auto"/>
        <w:ind w:firstLine="0"/>
        <w:jc w:val="center"/>
        <w:rPr>
          <w:lang w:val="kk-KZ"/>
        </w:rPr>
      </w:pPr>
      <w:r w:rsidRPr="00522091">
        <w:rPr>
          <w:lang w:val="kk-KZ"/>
        </w:rPr>
        <w:t xml:space="preserve"> </w:t>
      </w:r>
    </w:p>
    <w:p w14:paraId="6C72583D" w14:textId="1F2A19F5" w:rsidR="005D3F23" w:rsidRPr="00214D6D" w:rsidRDefault="00214D6D" w:rsidP="004565B9">
      <w:pPr>
        <w:pStyle w:val="a5"/>
        <w:widowControl/>
        <w:spacing w:line="240" w:lineRule="auto"/>
        <w:ind w:firstLine="0"/>
        <w:jc w:val="center"/>
        <w:rPr>
          <w:szCs w:val="28"/>
          <w:lang w:val="kk-KZ"/>
        </w:rPr>
      </w:pPr>
      <w:r w:rsidRPr="00214D6D">
        <w:rPr>
          <w:rStyle w:val="af6"/>
          <w:rFonts w:eastAsia="Arial"/>
          <w:b w:val="0"/>
          <w:bCs w:val="0"/>
          <w:color w:val="000000"/>
          <w:szCs w:val="28"/>
        </w:rPr>
        <w:t>Специальность:</w:t>
      </w:r>
      <w:r w:rsidRPr="00214D6D">
        <w:rPr>
          <w:rStyle w:val="apple-converted-space"/>
          <w:color w:val="000000"/>
          <w:szCs w:val="28"/>
        </w:rPr>
        <w:t> </w:t>
      </w:r>
      <w:r w:rsidRPr="00214D6D">
        <w:rPr>
          <w:color w:val="000000"/>
          <w:szCs w:val="28"/>
        </w:rPr>
        <w:t>06130100 — Программное обеспечение (по видам)</w:t>
      </w:r>
    </w:p>
    <w:p w14:paraId="71239139" w14:textId="4EE6493B" w:rsidR="005D3F23" w:rsidRPr="00214D6D" w:rsidRDefault="005D3F23" w:rsidP="004565B9">
      <w:pPr>
        <w:pStyle w:val="a5"/>
        <w:widowControl/>
        <w:spacing w:line="240" w:lineRule="auto"/>
        <w:ind w:firstLine="0"/>
        <w:rPr>
          <w:lang w:val="kk-KZ"/>
        </w:rPr>
      </w:pPr>
      <w:r w:rsidRPr="00522091">
        <w:rPr>
          <w:lang w:val="kk-KZ"/>
        </w:rPr>
        <w:tab/>
      </w:r>
      <w:r w:rsidRPr="00522091">
        <w:rPr>
          <w:lang w:val="kk-KZ"/>
        </w:rPr>
        <w:tab/>
      </w:r>
      <w:r w:rsidRPr="00522091">
        <w:rPr>
          <w:lang w:val="kk-KZ"/>
        </w:rPr>
        <w:tab/>
      </w:r>
      <w:r w:rsidRPr="00522091">
        <w:rPr>
          <w:lang w:val="kk-KZ"/>
        </w:rPr>
        <w:tab/>
      </w:r>
      <w:r w:rsidRPr="00522091">
        <w:rPr>
          <w:lang w:val="kk-KZ"/>
        </w:rPr>
        <w:tab/>
      </w:r>
      <w:r w:rsidRPr="00522091">
        <w:rPr>
          <w:lang w:val="kk-KZ"/>
        </w:rPr>
        <w:tab/>
      </w:r>
      <w:r w:rsidRPr="00522091">
        <w:rPr>
          <w:lang w:val="kk-KZ"/>
        </w:rPr>
        <w:tab/>
      </w:r>
      <w:r w:rsidRPr="00522091">
        <w:rPr>
          <w:lang w:val="kk-KZ"/>
        </w:rPr>
        <w:tab/>
        <w:t xml:space="preserve">                                          </w:t>
      </w:r>
    </w:p>
    <w:p w14:paraId="7C873103" w14:textId="77777777" w:rsidR="005D3F23" w:rsidRPr="00214D6D" w:rsidRDefault="005D3F23" w:rsidP="004565B9">
      <w:pPr>
        <w:pStyle w:val="a5"/>
        <w:widowControl/>
        <w:spacing w:line="240" w:lineRule="auto"/>
        <w:ind w:firstLine="0"/>
        <w:rPr>
          <w:sz w:val="24"/>
          <w:szCs w:val="24"/>
          <w:lang w:val="kk-KZ"/>
        </w:rPr>
      </w:pP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214D6D">
        <w:rPr>
          <w:sz w:val="24"/>
          <w:szCs w:val="24"/>
          <w:lang w:val="kk-KZ"/>
        </w:rPr>
        <w:tab/>
      </w:r>
    </w:p>
    <w:tbl>
      <w:tblPr>
        <w:tblStyle w:val="a6"/>
        <w:tblW w:w="6059" w:type="dxa"/>
        <w:jc w:val="right"/>
        <w:tblInd w:w="-4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6"/>
        <w:gridCol w:w="213"/>
      </w:tblGrid>
      <w:tr w:rsidR="005D3F23" w:rsidRPr="00214D6D" w14:paraId="12D249D3" w14:textId="77777777" w:rsidTr="00BF093C">
        <w:trPr>
          <w:gridAfter w:val="1"/>
          <w:wAfter w:w="213" w:type="dxa"/>
          <w:jc w:val="right"/>
        </w:trPr>
        <w:tc>
          <w:tcPr>
            <w:tcW w:w="5846" w:type="dxa"/>
          </w:tcPr>
          <w:p w14:paraId="69704349" w14:textId="4F167C6E" w:rsidR="005D3F23" w:rsidRPr="00D86CCC" w:rsidRDefault="00214D6D" w:rsidP="004565B9">
            <w:pPr>
              <w:pStyle w:val="a5"/>
              <w:widowControl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D86CCC">
              <w:rPr>
                <w:color w:val="000000"/>
                <w:szCs w:val="28"/>
              </w:rPr>
              <w:t>Утверждаю</w:t>
            </w:r>
          </w:p>
        </w:tc>
      </w:tr>
      <w:tr w:rsidR="005D3F23" w:rsidRPr="004565B9" w14:paraId="0B9D0712" w14:textId="77777777" w:rsidTr="00BF093C">
        <w:trPr>
          <w:gridAfter w:val="1"/>
          <w:wAfter w:w="213" w:type="dxa"/>
          <w:jc w:val="right"/>
        </w:trPr>
        <w:tc>
          <w:tcPr>
            <w:tcW w:w="5846" w:type="dxa"/>
          </w:tcPr>
          <w:p w14:paraId="2866D242" w14:textId="150733E6" w:rsidR="005D3F23" w:rsidRPr="00D86CCC" w:rsidRDefault="00214D6D" w:rsidP="00BF093C">
            <w:pPr>
              <w:tabs>
                <w:tab w:val="left" w:pos="2520"/>
              </w:tabs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86C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Председатель ПЦК</w:t>
            </w:r>
            <w:r w:rsidR="00D86CCC" w:rsidRPr="00D86C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СД </w:t>
            </w:r>
            <w:r w:rsidR="005D3F23" w:rsidRPr="00D86CC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  С.А.Бельгибаева</w:t>
            </w:r>
          </w:p>
        </w:tc>
      </w:tr>
      <w:tr w:rsidR="005D3F23" w:rsidRPr="00214D6D" w14:paraId="5AA188A7" w14:textId="77777777" w:rsidTr="00BF093C">
        <w:trPr>
          <w:trHeight w:val="584"/>
          <w:jc w:val="right"/>
        </w:trPr>
        <w:tc>
          <w:tcPr>
            <w:tcW w:w="6059" w:type="dxa"/>
            <w:gridSpan w:val="2"/>
          </w:tcPr>
          <w:p w14:paraId="2224EFE5" w14:textId="77777777" w:rsidR="005D3F23" w:rsidRPr="00214D6D" w:rsidRDefault="005D3F23" w:rsidP="004565B9">
            <w:pPr>
              <w:pStyle w:val="a5"/>
              <w:widowControl/>
              <w:spacing w:line="240" w:lineRule="auto"/>
              <w:ind w:firstLine="0"/>
              <w:rPr>
                <w:szCs w:val="28"/>
                <w:lang w:val="kk-KZ"/>
              </w:rPr>
            </w:pPr>
            <w:r w:rsidRPr="00214D6D">
              <w:rPr>
                <w:szCs w:val="28"/>
                <w:lang w:val="kk-KZ"/>
              </w:rPr>
              <w:t>_________________</w:t>
            </w:r>
          </w:p>
          <w:p w14:paraId="7E13DA10" w14:textId="42C6AB87" w:rsidR="005D3F23" w:rsidRPr="00D86CCC" w:rsidRDefault="005D3F23" w:rsidP="004565B9">
            <w:pPr>
              <w:pStyle w:val="a5"/>
              <w:widowControl/>
              <w:spacing w:line="240" w:lineRule="auto"/>
              <w:ind w:firstLine="0"/>
              <w:rPr>
                <w:sz w:val="20"/>
                <w:lang w:val="en-US"/>
              </w:rPr>
            </w:pPr>
            <w:r w:rsidRPr="00D86CCC">
              <w:rPr>
                <w:sz w:val="20"/>
                <w:lang w:val="kk-KZ"/>
              </w:rPr>
              <w:t xml:space="preserve">         (</w:t>
            </w:r>
            <w:r w:rsidR="00214D6D" w:rsidRPr="00D86CCC">
              <w:rPr>
                <w:sz w:val="20"/>
                <w:lang w:val="kk-KZ"/>
              </w:rPr>
              <w:t>день, месяц</w:t>
            </w:r>
            <w:r w:rsidR="00214D6D" w:rsidRPr="00D86CCC">
              <w:rPr>
                <w:sz w:val="20"/>
                <w:lang w:val="en-US"/>
              </w:rPr>
              <w:t xml:space="preserve">, </w:t>
            </w:r>
            <w:r w:rsidR="00214D6D" w:rsidRPr="00D86CCC">
              <w:rPr>
                <w:sz w:val="20"/>
                <w:lang w:val="kk-KZ"/>
              </w:rPr>
              <w:t>год</w:t>
            </w:r>
            <w:r w:rsidR="00214D6D" w:rsidRPr="00D86CCC">
              <w:rPr>
                <w:sz w:val="20"/>
                <w:lang w:val="en-US"/>
              </w:rPr>
              <w:t>)</w:t>
            </w:r>
          </w:p>
        </w:tc>
      </w:tr>
    </w:tbl>
    <w:p w14:paraId="02045DCA" w14:textId="77777777" w:rsidR="005D3F23" w:rsidRPr="00522091" w:rsidRDefault="005D3F23" w:rsidP="004565B9">
      <w:pPr>
        <w:pStyle w:val="a5"/>
        <w:widowControl/>
        <w:spacing w:line="240" w:lineRule="auto"/>
        <w:ind w:firstLine="0"/>
        <w:jc w:val="right"/>
        <w:rPr>
          <w:sz w:val="24"/>
          <w:lang w:val="kk-KZ"/>
        </w:rPr>
      </w:pP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</w:r>
      <w:r w:rsidRPr="00522091">
        <w:rPr>
          <w:sz w:val="24"/>
          <w:lang w:val="kk-KZ"/>
        </w:rPr>
        <w:tab/>
        <w:t xml:space="preserve">            </w:t>
      </w:r>
      <w:r w:rsidRPr="00522091">
        <w:rPr>
          <w:sz w:val="24"/>
          <w:lang w:val="kk-KZ"/>
        </w:rPr>
        <w:tab/>
        <w:t xml:space="preserve"> </w:t>
      </w:r>
    </w:p>
    <w:p w14:paraId="5D8090DD" w14:textId="77777777" w:rsidR="00214D6D" w:rsidRDefault="00214D6D" w:rsidP="004565B9">
      <w:pPr>
        <w:pStyle w:val="a5"/>
        <w:widowControl/>
        <w:spacing w:line="240" w:lineRule="auto"/>
        <w:ind w:firstLine="0"/>
        <w:jc w:val="center"/>
        <w:rPr>
          <w:lang w:val="kk-KZ"/>
        </w:rPr>
      </w:pPr>
    </w:p>
    <w:p w14:paraId="620527BE" w14:textId="77777777" w:rsidR="00D86CCC" w:rsidRPr="00214D6D" w:rsidRDefault="00214D6D" w:rsidP="00D86CCC">
      <w:pPr>
        <w:pStyle w:val="a5"/>
        <w:widowControl/>
        <w:spacing w:line="240" w:lineRule="auto"/>
        <w:ind w:firstLine="0"/>
        <w:jc w:val="center"/>
        <w:rPr>
          <w:b/>
          <w:caps/>
          <w:szCs w:val="28"/>
          <w:lang w:val="kk-KZ"/>
        </w:rPr>
      </w:pPr>
      <w:r w:rsidRPr="00214D6D">
        <w:rPr>
          <w:color w:val="000000"/>
          <w:szCs w:val="28"/>
        </w:rPr>
        <w:t xml:space="preserve">Студенту </w:t>
      </w:r>
      <w:r w:rsidR="00D86CCC" w:rsidRPr="00214D6D">
        <w:rPr>
          <w:color w:val="000000"/>
          <w:szCs w:val="28"/>
        </w:rPr>
        <w:t>по выполнению дипломного проекта</w:t>
      </w:r>
    </w:p>
    <w:p w14:paraId="3AD1C338" w14:textId="7AD29935" w:rsidR="005D3F23" w:rsidRPr="00214D6D" w:rsidRDefault="00A7330C" w:rsidP="004565B9">
      <w:pPr>
        <w:pStyle w:val="a5"/>
        <w:widowControl/>
        <w:spacing w:line="240" w:lineRule="auto"/>
        <w:ind w:firstLine="0"/>
        <w:jc w:val="center"/>
        <w:rPr>
          <w:b/>
          <w:caps/>
          <w:szCs w:val="28"/>
          <w:lang w:val="kk-KZ"/>
        </w:rPr>
      </w:pPr>
      <w:r w:rsidRPr="00D86CCC">
        <w:rPr>
          <w:szCs w:val="28"/>
          <w:highlight w:val="yellow"/>
          <w:lang w:val="kk-KZ"/>
        </w:rPr>
        <w:t>Темірке Сәния Фазылқызы</w:t>
      </w:r>
    </w:p>
    <w:p w14:paraId="16542C8A" w14:textId="77777777" w:rsidR="00214D6D" w:rsidRDefault="00214D6D" w:rsidP="004565B9">
      <w:pPr>
        <w:pStyle w:val="a5"/>
        <w:widowControl/>
        <w:spacing w:line="240" w:lineRule="auto"/>
        <w:ind w:firstLine="0"/>
        <w:jc w:val="center"/>
        <w:rPr>
          <w:b/>
          <w:caps/>
          <w:lang w:val="kk-KZ"/>
        </w:rPr>
      </w:pPr>
    </w:p>
    <w:p w14:paraId="21F05A84" w14:textId="1A67AC92" w:rsidR="00A7330C" w:rsidRDefault="00214D6D" w:rsidP="004565B9">
      <w:pPr>
        <w:pStyle w:val="a5"/>
        <w:widowControl/>
        <w:spacing w:line="240" w:lineRule="auto"/>
        <w:ind w:firstLine="0"/>
        <w:jc w:val="center"/>
        <w:rPr>
          <w:b/>
          <w:caps/>
          <w:lang w:val="kk-KZ"/>
        </w:rPr>
      </w:pPr>
      <w:r>
        <w:rPr>
          <w:b/>
          <w:caps/>
          <w:lang w:val="kk-KZ"/>
        </w:rPr>
        <w:t xml:space="preserve">Задание </w:t>
      </w:r>
    </w:p>
    <w:p w14:paraId="7C4C89C0" w14:textId="77777777" w:rsidR="00D86CCC" w:rsidRPr="00522091" w:rsidRDefault="00D86CCC" w:rsidP="004565B9">
      <w:pPr>
        <w:pStyle w:val="a5"/>
        <w:widowControl/>
        <w:spacing w:line="240" w:lineRule="auto"/>
        <w:ind w:firstLine="0"/>
        <w:jc w:val="center"/>
        <w:rPr>
          <w:b/>
          <w:caps/>
          <w:lang w:val="kk-KZ"/>
        </w:rPr>
      </w:pPr>
    </w:p>
    <w:p w14:paraId="0F1FEB90" w14:textId="0B66F831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Тема проекта: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 xml:space="preserve">«Модели адаптивного прогнозирования: метод Брауна и метод 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Холта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–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Винтерса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»</w:t>
      </w:r>
      <w:r w:rsidR="00D86CCC"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,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proofErr w:type="gram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утвержден</w:t>
      </w:r>
      <w:r w:rsidR="00D86CCC"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н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а</w:t>
      </w:r>
      <w:r w:rsidR="00D86CCC"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я</w:t>
      </w:r>
      <w:proofErr w:type="gram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приказом </w:t>
      </w:r>
      <w:r w:rsidR="00D86CCC"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№ 442-п </w:t>
      </w:r>
      <w:r w:rsidR="00D86CCC"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от </w:t>
      </w:r>
      <w:r w:rsidR="00D86CCC"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«19» ноября 2024 г.</w:t>
      </w:r>
    </w:p>
    <w:p w14:paraId="569CA1FE" w14:textId="77777777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Срок сдачи завершённого проекта студентом: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«09» июня 2025 г.</w:t>
      </w:r>
    </w:p>
    <w:p w14:paraId="51FF6D55" w14:textId="77777777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Исходные данные для проекта: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проводится обзор научной литературы, связанной с темой дипломного проекта.</w:t>
      </w:r>
    </w:p>
    <w:p w14:paraId="4F122A79" w14:textId="77777777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Содержание пояснительной записки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(п</w:t>
      </w:r>
      <w:bookmarkStart w:id="0" w:name="_GoBack"/>
      <w:bookmarkEnd w:id="0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еречень вопросов, подлежащих разработке):</w:t>
      </w:r>
    </w:p>
    <w:p w14:paraId="2851E464" w14:textId="77777777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1 Рассмотрение простых моделей адаптивного прогнозирования и сглаживания временных рядов методом скользящего среднего;</w:t>
      </w:r>
    </w:p>
    <w:p w14:paraId="1638EE68" w14:textId="1ECFE35B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 xml:space="preserve">2 Реализация моделей адаптивного прогнозирования: методы Брауна и 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Холта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;</w:t>
      </w:r>
    </w:p>
    <w:p w14:paraId="4A2FD51F" w14:textId="77777777" w:rsidR="00214D6D" w:rsidRPr="00D86CCC" w:rsidRDefault="00214D6D" w:rsidP="00D86CCC">
      <w:pPr>
        <w:spacing w:line="240" w:lineRule="auto"/>
        <w:ind w:firstLine="709"/>
        <w:jc w:val="both"/>
        <w:rPr>
          <w:rStyle w:val="af6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u w:val="single"/>
          <w:lang w:val="ru-RU"/>
        </w:rPr>
      </w:pPr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 xml:space="preserve">3 Реализация моделей адаптивного прогнозирования: методы 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Холта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–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Винтерса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 xml:space="preserve"> и 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Тейла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–</w:t>
      </w:r>
      <w:proofErr w:type="spellStart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Вейджа</w:t>
      </w:r>
      <w:proofErr w:type="spellEnd"/>
      <w:r w:rsidRPr="00D86CC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  <w:lang w:val="ru-RU"/>
        </w:rPr>
        <w:t>.</w:t>
      </w:r>
    </w:p>
    <w:p w14:paraId="4A3C8A17" w14:textId="4A8D3E89" w:rsidR="00D86CCC" w:rsidRDefault="00214D6D" w:rsidP="00D86CCC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D86CCC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u w:val="single"/>
          <w:lang w:val="ru-RU"/>
        </w:rPr>
        <w:t>Перечень графических материалов</w:t>
      </w:r>
      <w:r w:rsidRPr="00D86CCC">
        <w:rPr>
          <w:rStyle w:val="apple-converted-space"/>
          <w:rFonts w:ascii="Times New Roman" w:hAnsi="Times New Roman" w:cs="Times New Roman"/>
          <w:color w:val="000000"/>
          <w:sz w:val="28"/>
          <w:szCs w:val="28"/>
          <w:u w:val="single"/>
        </w:rPr>
        <w:t> </w:t>
      </w:r>
      <w:r w:rsidRPr="00D86CC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(с точным указанием обязательных чертежей): </w:t>
      </w:r>
      <w:r w:rsidR="00D86CC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-</w:t>
      </w:r>
    </w:p>
    <w:p w14:paraId="7D914ED2" w14:textId="27A4FB04" w:rsidR="00214D6D" w:rsidRPr="00D86CCC" w:rsidRDefault="00214D6D" w:rsidP="00D86CC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D86CCC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u w:val="single"/>
          <w:lang w:val="ru-RU"/>
        </w:rPr>
        <w:t>Рекомендуемая основная литература:</w:t>
      </w:r>
    </w:p>
    <w:p w14:paraId="4B9880F2" w14:textId="259C706A" w:rsidR="00A7330C" w:rsidRPr="00D86CCC" w:rsidRDefault="00A7330C" w:rsidP="00D86CCC">
      <w:pPr>
        <w:spacing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</w:pPr>
      <w:r w:rsidRPr="00D86CCC"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  <w:t xml:space="preserve">1 Лукашин Ю.П. Адаптивные методы краткосрочного прогнозирования временных рядов: Учеб. пособие.-М.: Финансы и статистика, 2003. – 415 с. </w:t>
      </w:r>
    </w:p>
    <w:p w14:paraId="3497A4CC" w14:textId="77777777" w:rsidR="00A7330C" w:rsidRPr="00D86CCC" w:rsidRDefault="00A7330C" w:rsidP="00D86CCC">
      <w:pPr>
        <w:spacing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</w:pPr>
      <w:r w:rsidRPr="00D86CCC"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  <w:t xml:space="preserve">2 Елисеева И.И.Егорова И.И.Статистика // Учебник под ред. проф.  Елисеевой И.И. – М.: ТК Велби, Из-во Проспект, 2003. – 448с. </w:t>
      </w:r>
    </w:p>
    <w:p w14:paraId="3899FAA1" w14:textId="77777777" w:rsidR="00D47F98" w:rsidRPr="00D86CCC" w:rsidRDefault="00A7330C" w:rsidP="00D86CCC">
      <w:pPr>
        <w:spacing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</w:pPr>
      <w:r w:rsidRPr="00D86CCC"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  <w:t xml:space="preserve">3 Елисеева И.И. Эконометрика: учебник для магистров и др. // под ред. И.И. Елисеевой. – М.: Издательство Юрайт, 2014. – 449с. – Серия:  Магистр. </w:t>
      </w:r>
    </w:p>
    <w:p w14:paraId="0630C823" w14:textId="77777777" w:rsidR="00A7330C" w:rsidRDefault="00D47F98" w:rsidP="00D86CCC">
      <w:pPr>
        <w:spacing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u w:val="single"/>
          <w:lang w:val="kk-KZ"/>
        </w:rPr>
      </w:pPr>
      <w:r w:rsidRPr="00D86CCC"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ru-RU"/>
        </w:rPr>
        <w:t>4</w:t>
      </w:r>
      <w:r w:rsidR="00A7330C" w:rsidRPr="00D86CCC"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  <w:t xml:space="preserve"> Айвазян С.А., Мхитарян В.С. Прикладная статистика и основы эконометрики // учебник для вузов: в 2-х т. Т 2 – Основы эконометрики. – М</w:t>
      </w:r>
      <w:r w:rsidR="00D64600" w:rsidRPr="00D86CCC">
        <w:rPr>
          <w:rFonts w:ascii="Times New Roman" w:eastAsiaTheme="minorHAnsi" w:hAnsi="Times New Roman" w:cs="Times New Roman"/>
          <w:sz w:val="28"/>
          <w:szCs w:val="28"/>
          <w:highlight w:val="yellow"/>
          <w:u w:val="single"/>
          <w:lang w:val="kk-KZ"/>
        </w:rPr>
        <w:t>. : ЮНИТИ-ДАНА, 2001. – 432 с.</w:t>
      </w:r>
      <w:r w:rsidR="00D64600" w:rsidRPr="00D86CCC">
        <w:rPr>
          <w:rFonts w:ascii="Times New Roman" w:eastAsiaTheme="minorHAnsi" w:hAnsi="Times New Roman" w:cs="Times New Roman"/>
          <w:sz w:val="28"/>
          <w:szCs w:val="28"/>
          <w:u w:val="single"/>
          <w:lang w:val="kk-KZ"/>
        </w:rPr>
        <w:t xml:space="preserve"> </w:t>
      </w:r>
    </w:p>
    <w:p w14:paraId="7F3E9BD8" w14:textId="1FEDB40B" w:rsidR="00D86CCC" w:rsidRDefault="00D86CCC">
      <w:pPr>
        <w:spacing w:after="160" w:line="259" w:lineRule="auto"/>
        <w:rPr>
          <w:rFonts w:ascii="Times New Roman" w:eastAsiaTheme="minorHAnsi" w:hAnsi="Times New Roman" w:cs="Times New Roman"/>
          <w:sz w:val="28"/>
          <w:szCs w:val="28"/>
          <w:u w:val="single"/>
          <w:lang w:val="kk-KZ"/>
        </w:rPr>
      </w:pPr>
      <w:r>
        <w:rPr>
          <w:rFonts w:ascii="Times New Roman" w:eastAsiaTheme="minorHAnsi" w:hAnsi="Times New Roman" w:cs="Times New Roman"/>
          <w:sz w:val="28"/>
          <w:szCs w:val="28"/>
          <w:u w:val="single"/>
          <w:lang w:val="kk-KZ"/>
        </w:rPr>
        <w:br w:type="page"/>
      </w:r>
    </w:p>
    <w:p w14:paraId="7D20C629" w14:textId="77777777" w:rsidR="00D86CCC" w:rsidRPr="00D86CCC" w:rsidRDefault="00D86CCC" w:rsidP="00D86CCC">
      <w:pPr>
        <w:spacing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u w:val="single"/>
          <w:lang w:val="kk-KZ"/>
        </w:rPr>
      </w:pPr>
    </w:p>
    <w:p w14:paraId="187A8B6F" w14:textId="5AB78052" w:rsidR="005D3F23" w:rsidRPr="00755198" w:rsidRDefault="00755198" w:rsidP="004565B9">
      <w:pPr>
        <w:pStyle w:val="a5"/>
        <w:widowControl/>
        <w:spacing w:line="240" w:lineRule="auto"/>
        <w:ind w:firstLine="0"/>
        <w:rPr>
          <w:sz w:val="24"/>
          <w:szCs w:val="24"/>
          <w:lang w:val="kk-KZ"/>
        </w:rPr>
      </w:pPr>
      <w:r w:rsidRPr="00755198">
        <w:rPr>
          <w:rStyle w:val="af6"/>
          <w:rFonts w:eastAsia="Arial"/>
          <w:b w:val="0"/>
          <w:bCs w:val="0"/>
          <w:color w:val="000000"/>
          <w:sz w:val="24"/>
          <w:szCs w:val="24"/>
        </w:rPr>
        <w:t>Консультанты по проекту</w:t>
      </w:r>
      <w:r w:rsidRPr="00755198">
        <w:rPr>
          <w:rStyle w:val="apple-converted-space"/>
          <w:color w:val="000000"/>
          <w:sz w:val="24"/>
          <w:szCs w:val="24"/>
        </w:rPr>
        <w:t> </w:t>
      </w:r>
      <w:r w:rsidRPr="00755198">
        <w:rPr>
          <w:color w:val="000000"/>
          <w:sz w:val="24"/>
          <w:szCs w:val="24"/>
        </w:rPr>
        <w:t>(с указанием разделов проекта, относящихся к ним)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239"/>
        <w:gridCol w:w="2410"/>
        <w:gridCol w:w="2580"/>
      </w:tblGrid>
      <w:tr w:rsidR="00D86CCC" w:rsidRPr="00522091" w14:paraId="4D502C02" w14:textId="77777777" w:rsidTr="00D64600">
        <w:trPr>
          <w:cantSplit/>
        </w:trPr>
        <w:tc>
          <w:tcPr>
            <w:tcW w:w="2405" w:type="dxa"/>
            <w:vMerge w:val="restart"/>
          </w:tcPr>
          <w:p w14:paraId="69E2E328" w14:textId="77777777" w:rsidR="00D86CCC" w:rsidRPr="00522091" w:rsidRDefault="00D86CCC" w:rsidP="00D86CCC">
            <w:pPr>
              <w:pStyle w:val="a5"/>
              <w:widowControl/>
              <w:spacing w:line="240" w:lineRule="auto"/>
              <w:ind w:firstLine="0"/>
              <w:jc w:val="center"/>
              <w:rPr>
                <w:lang w:val="kk-KZ"/>
              </w:rPr>
            </w:pPr>
            <w:r w:rsidRPr="00F842B6">
              <w:t>Раздел</w:t>
            </w:r>
          </w:p>
          <w:p w14:paraId="3043D4F3" w14:textId="6CFA7DAB" w:rsidR="00D86CCC" w:rsidRPr="00522091" w:rsidRDefault="00D86CCC" w:rsidP="004565B9">
            <w:pPr>
              <w:pStyle w:val="a5"/>
              <w:widowControl/>
              <w:tabs>
                <w:tab w:val="center" w:pos="1088"/>
                <w:tab w:val="right" w:pos="2176"/>
              </w:tabs>
              <w:spacing w:line="240" w:lineRule="auto"/>
              <w:ind w:firstLine="0"/>
              <w:jc w:val="left"/>
            </w:pPr>
          </w:p>
        </w:tc>
        <w:tc>
          <w:tcPr>
            <w:tcW w:w="2239" w:type="dxa"/>
            <w:vMerge w:val="restart"/>
          </w:tcPr>
          <w:p w14:paraId="354D4DE3" w14:textId="4298B4D3" w:rsidR="00D86CCC" w:rsidRPr="00522091" w:rsidRDefault="00D86CCC" w:rsidP="00D86CCC">
            <w:pPr>
              <w:pStyle w:val="a5"/>
              <w:widowControl/>
              <w:spacing w:line="240" w:lineRule="auto"/>
              <w:ind w:firstLine="0"/>
              <w:jc w:val="center"/>
              <w:rPr>
                <w:lang w:val="kk-KZ"/>
              </w:rPr>
            </w:pPr>
            <w:r>
              <w:rPr>
                <w:szCs w:val="28"/>
                <w:lang w:val="kk-KZ"/>
              </w:rPr>
              <w:t>Консультант</w:t>
            </w:r>
          </w:p>
        </w:tc>
        <w:tc>
          <w:tcPr>
            <w:tcW w:w="4990" w:type="dxa"/>
            <w:gridSpan w:val="2"/>
          </w:tcPr>
          <w:p w14:paraId="71B1CE9C" w14:textId="4465E3E6" w:rsidR="00D86CCC" w:rsidRPr="00755198" w:rsidRDefault="00D86CCC" w:rsidP="004565B9">
            <w:pPr>
              <w:pStyle w:val="a5"/>
              <w:widowControl/>
              <w:spacing w:line="240" w:lineRule="auto"/>
              <w:ind w:firstLine="0"/>
              <w:jc w:val="center"/>
              <w:rPr>
                <w:lang w:val="kk-KZ"/>
              </w:rPr>
            </w:pPr>
            <w:r>
              <w:rPr>
                <w:szCs w:val="28"/>
              </w:rPr>
              <w:t>Контроль</w:t>
            </w:r>
          </w:p>
        </w:tc>
      </w:tr>
      <w:tr w:rsidR="00D86CCC" w:rsidRPr="00522091" w14:paraId="10810BB0" w14:textId="77777777" w:rsidTr="00D64600">
        <w:trPr>
          <w:cantSplit/>
        </w:trPr>
        <w:tc>
          <w:tcPr>
            <w:tcW w:w="2405" w:type="dxa"/>
            <w:vMerge/>
          </w:tcPr>
          <w:p w14:paraId="17B533F4" w14:textId="77777777" w:rsidR="00D86CCC" w:rsidRPr="00522091" w:rsidRDefault="00D86CCC" w:rsidP="004565B9">
            <w:pPr>
              <w:pStyle w:val="a5"/>
              <w:widowControl/>
              <w:spacing w:line="240" w:lineRule="auto"/>
              <w:ind w:firstLine="0"/>
            </w:pPr>
          </w:p>
        </w:tc>
        <w:tc>
          <w:tcPr>
            <w:tcW w:w="2239" w:type="dxa"/>
            <w:vMerge/>
          </w:tcPr>
          <w:p w14:paraId="1D96C859" w14:textId="77777777" w:rsidR="00D86CCC" w:rsidRPr="00522091" w:rsidRDefault="00D86CCC" w:rsidP="004565B9">
            <w:pPr>
              <w:pStyle w:val="a5"/>
              <w:widowControl/>
              <w:spacing w:line="240" w:lineRule="auto"/>
              <w:ind w:firstLine="0"/>
            </w:pPr>
          </w:p>
        </w:tc>
        <w:tc>
          <w:tcPr>
            <w:tcW w:w="2410" w:type="dxa"/>
          </w:tcPr>
          <w:p w14:paraId="3C90B45B" w14:textId="0BAA9924" w:rsidR="00D86CCC" w:rsidRPr="00755198" w:rsidRDefault="00D86CCC" w:rsidP="004565B9">
            <w:pPr>
              <w:pStyle w:val="a5"/>
              <w:widowControl/>
              <w:spacing w:line="240" w:lineRule="auto"/>
              <w:ind w:firstLine="0"/>
              <w:jc w:val="center"/>
              <w:rPr>
                <w:lang w:val="kk-KZ"/>
              </w:rPr>
            </w:pPr>
            <w:r w:rsidRPr="00F842B6">
              <w:t>Сроки</w:t>
            </w:r>
          </w:p>
        </w:tc>
        <w:tc>
          <w:tcPr>
            <w:tcW w:w="2580" w:type="dxa"/>
          </w:tcPr>
          <w:p w14:paraId="1663DF7A" w14:textId="62ECB51A" w:rsidR="00D86CCC" w:rsidRPr="00755198" w:rsidRDefault="00D86CCC" w:rsidP="004565B9">
            <w:pPr>
              <w:pStyle w:val="a5"/>
              <w:widowControl/>
              <w:spacing w:line="240" w:lineRule="auto"/>
              <w:ind w:firstLine="0"/>
              <w:jc w:val="center"/>
              <w:rPr>
                <w:lang w:val="kk-KZ"/>
              </w:rPr>
            </w:pPr>
            <w:r w:rsidRPr="00F842B6">
              <w:t>Подпись</w:t>
            </w:r>
          </w:p>
        </w:tc>
      </w:tr>
      <w:tr w:rsidR="00A7330C" w:rsidRPr="00522091" w14:paraId="7F429BC5" w14:textId="77777777" w:rsidTr="00D64600">
        <w:trPr>
          <w:trHeight w:val="136"/>
        </w:trPr>
        <w:tc>
          <w:tcPr>
            <w:tcW w:w="2405" w:type="dxa"/>
          </w:tcPr>
          <w:p w14:paraId="41AA138A" w14:textId="3EF838DA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Содержание</w:t>
            </w:r>
          </w:p>
        </w:tc>
        <w:tc>
          <w:tcPr>
            <w:tcW w:w="2239" w:type="dxa"/>
          </w:tcPr>
          <w:p w14:paraId="34BC5C3E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392B7876" w14:textId="6FDF8F61" w:rsidR="00A7330C" w:rsidRPr="00C5685F" w:rsidRDefault="00C5685F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kk-KZ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03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.1</w:t>
            </w:r>
            <w:r w:rsidRPr="00C5685F">
              <w:rPr>
                <w:rFonts w:ascii="Times New Roman" w:hAnsi="Times New Roman" w:cs="Times New Roman"/>
                <w:sz w:val="28"/>
              </w:rPr>
              <w:t>2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.202</w:t>
            </w:r>
            <w:r w:rsidR="00A7330C" w:rsidRPr="00C5685F">
              <w:rPr>
                <w:rFonts w:ascii="Times New Roman" w:hAnsi="Times New Roman" w:cs="Times New Roman"/>
                <w:sz w:val="28"/>
                <w:lang w:val="kk-KZ"/>
              </w:rPr>
              <w:t>4</w:t>
            </w:r>
          </w:p>
        </w:tc>
        <w:tc>
          <w:tcPr>
            <w:tcW w:w="2580" w:type="dxa"/>
          </w:tcPr>
          <w:p w14:paraId="53B91AB6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  <w:tr w:rsidR="00A7330C" w:rsidRPr="00522091" w14:paraId="0A538DC5" w14:textId="77777777" w:rsidTr="00D64600">
        <w:tc>
          <w:tcPr>
            <w:tcW w:w="2405" w:type="dxa"/>
          </w:tcPr>
          <w:p w14:paraId="395EC4BC" w14:textId="30F090A3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Введение</w:t>
            </w:r>
          </w:p>
        </w:tc>
        <w:tc>
          <w:tcPr>
            <w:tcW w:w="2239" w:type="dxa"/>
          </w:tcPr>
          <w:p w14:paraId="03AE36FE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4D8067D1" w14:textId="221CCD13" w:rsidR="00A7330C" w:rsidRPr="00C5685F" w:rsidRDefault="00C5685F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kk-KZ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12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.1</w:t>
            </w:r>
            <w:r w:rsidRPr="00C5685F">
              <w:rPr>
                <w:rFonts w:ascii="Times New Roman" w:hAnsi="Times New Roman" w:cs="Times New Roman"/>
                <w:sz w:val="28"/>
              </w:rPr>
              <w:t>2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.202</w:t>
            </w:r>
            <w:r w:rsidR="00A7330C" w:rsidRPr="00C5685F">
              <w:rPr>
                <w:rFonts w:ascii="Times New Roman" w:hAnsi="Times New Roman" w:cs="Times New Roman"/>
                <w:sz w:val="28"/>
                <w:lang w:val="kk-KZ"/>
              </w:rPr>
              <w:t>4</w:t>
            </w:r>
          </w:p>
        </w:tc>
        <w:tc>
          <w:tcPr>
            <w:tcW w:w="2580" w:type="dxa"/>
          </w:tcPr>
          <w:p w14:paraId="521BA9F2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  <w:tr w:rsidR="00A7330C" w:rsidRPr="00522091" w14:paraId="33982914" w14:textId="77777777" w:rsidTr="00D64600">
        <w:tc>
          <w:tcPr>
            <w:tcW w:w="2405" w:type="dxa"/>
          </w:tcPr>
          <w:p w14:paraId="427284C6" w14:textId="03EA3502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Список литературы</w:t>
            </w:r>
          </w:p>
        </w:tc>
        <w:tc>
          <w:tcPr>
            <w:tcW w:w="2239" w:type="dxa"/>
          </w:tcPr>
          <w:p w14:paraId="3E5C8156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7DDA9F2C" w14:textId="2416CD61" w:rsidR="00A7330C" w:rsidRPr="00C5685F" w:rsidRDefault="00A7330C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0</w:t>
            </w:r>
            <w:r w:rsidR="00C5685F" w:rsidRPr="00C5685F">
              <w:rPr>
                <w:rFonts w:ascii="Times New Roman" w:hAnsi="Times New Roman" w:cs="Times New Roman"/>
                <w:sz w:val="28"/>
              </w:rPr>
              <w:t>6</w:t>
            </w:r>
            <w:r w:rsidRPr="00C5685F">
              <w:rPr>
                <w:rFonts w:ascii="Times New Roman" w:hAnsi="Times New Roman" w:cs="Times New Roman"/>
                <w:sz w:val="28"/>
              </w:rPr>
              <w:t>.</w:t>
            </w:r>
            <w:r w:rsidR="00C5685F" w:rsidRPr="00C5685F">
              <w:rPr>
                <w:rFonts w:ascii="Times New Roman" w:hAnsi="Times New Roman" w:cs="Times New Roman"/>
                <w:sz w:val="28"/>
              </w:rPr>
              <w:t>0</w:t>
            </w:r>
            <w:r w:rsidRPr="00C5685F">
              <w:rPr>
                <w:rFonts w:ascii="Times New Roman" w:hAnsi="Times New Roman" w:cs="Times New Roman"/>
                <w:sz w:val="28"/>
              </w:rPr>
              <w:t>1.202</w:t>
            </w:r>
            <w:r w:rsidR="00C5685F" w:rsidRPr="00C5685F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2580" w:type="dxa"/>
          </w:tcPr>
          <w:p w14:paraId="47196082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  <w:tr w:rsidR="00A7330C" w:rsidRPr="00522091" w14:paraId="79282A9A" w14:textId="77777777" w:rsidTr="00D64600">
        <w:tc>
          <w:tcPr>
            <w:tcW w:w="2405" w:type="dxa"/>
          </w:tcPr>
          <w:p w14:paraId="6F6CB38A" w14:textId="3A734A56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Глава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2239" w:type="dxa"/>
          </w:tcPr>
          <w:p w14:paraId="383095B7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3AEC6C91" w14:textId="41482C36" w:rsidR="00A7330C" w:rsidRPr="00C5685F" w:rsidRDefault="00C5685F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03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</w:t>
            </w:r>
            <w:r w:rsidRPr="00C5685F">
              <w:rPr>
                <w:rFonts w:ascii="Times New Roman" w:hAnsi="Times New Roman" w:cs="Times New Roman"/>
                <w:sz w:val="28"/>
              </w:rPr>
              <w:t>02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.202</w:t>
            </w:r>
            <w:r w:rsidRPr="00C5685F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2580" w:type="dxa"/>
          </w:tcPr>
          <w:p w14:paraId="1B0DBD69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  <w:tr w:rsidR="00A7330C" w:rsidRPr="00522091" w14:paraId="7B1E9DE5" w14:textId="77777777" w:rsidTr="00D64600">
        <w:tc>
          <w:tcPr>
            <w:tcW w:w="2405" w:type="dxa"/>
          </w:tcPr>
          <w:p w14:paraId="14F73E66" w14:textId="4C65B165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Глава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2239" w:type="dxa"/>
          </w:tcPr>
          <w:p w14:paraId="6C218A9F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5DCFDF1C" w14:textId="6D3FF488" w:rsidR="00A7330C" w:rsidRPr="00C5685F" w:rsidRDefault="00C5685F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kk-KZ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27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.0</w:t>
            </w:r>
            <w:r w:rsidRPr="00C5685F">
              <w:rPr>
                <w:rFonts w:ascii="Times New Roman" w:hAnsi="Times New Roman" w:cs="Times New Roman"/>
                <w:sz w:val="28"/>
              </w:rPr>
              <w:t>3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.202</w:t>
            </w:r>
            <w:r w:rsidR="00A7330C" w:rsidRPr="00C5685F">
              <w:rPr>
                <w:rFonts w:ascii="Times New Roman" w:hAnsi="Times New Roman" w:cs="Times New Roman"/>
                <w:sz w:val="28"/>
                <w:lang w:val="kk-KZ"/>
              </w:rPr>
              <w:t>5</w:t>
            </w:r>
          </w:p>
        </w:tc>
        <w:tc>
          <w:tcPr>
            <w:tcW w:w="2580" w:type="dxa"/>
          </w:tcPr>
          <w:p w14:paraId="0AAF1E00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  <w:tr w:rsidR="00A7330C" w:rsidRPr="00522091" w14:paraId="4F2F5EA2" w14:textId="77777777" w:rsidTr="00D64600">
        <w:tc>
          <w:tcPr>
            <w:tcW w:w="2405" w:type="dxa"/>
          </w:tcPr>
          <w:p w14:paraId="609C475C" w14:textId="7E9A4B40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Глава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2239" w:type="dxa"/>
          </w:tcPr>
          <w:p w14:paraId="666A8749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1FD4E6D2" w14:textId="765E2609" w:rsidR="00A7330C" w:rsidRPr="00C5685F" w:rsidRDefault="00C5685F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kk-KZ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07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.0</w:t>
            </w:r>
            <w:r w:rsidRPr="00C5685F">
              <w:rPr>
                <w:rFonts w:ascii="Times New Roman" w:hAnsi="Times New Roman" w:cs="Times New Roman"/>
                <w:sz w:val="28"/>
              </w:rPr>
              <w:t>4</w:t>
            </w:r>
            <w:r w:rsidR="00A7330C" w:rsidRPr="00C5685F">
              <w:rPr>
                <w:rFonts w:ascii="Times New Roman" w:hAnsi="Times New Roman" w:cs="Times New Roman"/>
                <w:sz w:val="28"/>
              </w:rPr>
              <w:t>.202</w:t>
            </w:r>
            <w:r w:rsidR="00A7330C" w:rsidRPr="00C5685F">
              <w:rPr>
                <w:rFonts w:ascii="Times New Roman" w:hAnsi="Times New Roman" w:cs="Times New Roman"/>
                <w:sz w:val="28"/>
                <w:lang w:val="kk-KZ"/>
              </w:rPr>
              <w:t>5</w:t>
            </w:r>
          </w:p>
        </w:tc>
        <w:tc>
          <w:tcPr>
            <w:tcW w:w="2580" w:type="dxa"/>
          </w:tcPr>
          <w:p w14:paraId="45A7BDF6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  <w:tr w:rsidR="00A7330C" w:rsidRPr="00522091" w14:paraId="5F817509" w14:textId="77777777" w:rsidTr="00D64600">
        <w:tc>
          <w:tcPr>
            <w:tcW w:w="2405" w:type="dxa"/>
          </w:tcPr>
          <w:p w14:paraId="674E45A4" w14:textId="3318DD2B" w:rsidR="00A7330C" w:rsidRPr="00755198" w:rsidRDefault="00755198" w:rsidP="004565B9">
            <w:pPr>
              <w:spacing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Заключение</w:t>
            </w:r>
          </w:p>
        </w:tc>
        <w:tc>
          <w:tcPr>
            <w:tcW w:w="2239" w:type="dxa"/>
          </w:tcPr>
          <w:p w14:paraId="40D287C9" w14:textId="77777777" w:rsidR="00A7330C" w:rsidRPr="00A7330C" w:rsidRDefault="00A7330C" w:rsidP="004565B9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7330C">
              <w:rPr>
                <w:rFonts w:ascii="Times New Roman" w:hAnsi="Times New Roman" w:cs="Times New Roman"/>
                <w:sz w:val="28"/>
              </w:rPr>
              <w:t>Абденова</w:t>
            </w:r>
            <w:proofErr w:type="spellEnd"/>
            <w:r w:rsidRPr="00A7330C">
              <w:rPr>
                <w:rFonts w:ascii="Times New Roman" w:hAnsi="Times New Roman" w:cs="Times New Roman"/>
                <w:sz w:val="28"/>
              </w:rPr>
              <w:t xml:space="preserve"> Г.А.</w:t>
            </w:r>
          </w:p>
        </w:tc>
        <w:tc>
          <w:tcPr>
            <w:tcW w:w="2410" w:type="dxa"/>
          </w:tcPr>
          <w:p w14:paraId="67AFF060" w14:textId="349BB3A1" w:rsidR="00A7330C" w:rsidRPr="00C5685F" w:rsidRDefault="00A7330C" w:rsidP="004565B9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kk-KZ"/>
              </w:rPr>
            </w:pPr>
            <w:r w:rsidRPr="00C5685F">
              <w:rPr>
                <w:rFonts w:ascii="Times New Roman" w:hAnsi="Times New Roman" w:cs="Times New Roman"/>
                <w:sz w:val="28"/>
              </w:rPr>
              <w:t>1</w:t>
            </w:r>
            <w:r w:rsidR="00C5685F" w:rsidRPr="00C5685F">
              <w:rPr>
                <w:rFonts w:ascii="Times New Roman" w:hAnsi="Times New Roman" w:cs="Times New Roman"/>
                <w:sz w:val="28"/>
              </w:rPr>
              <w:t>5</w:t>
            </w:r>
            <w:r w:rsidRPr="00C5685F">
              <w:rPr>
                <w:rFonts w:ascii="Times New Roman" w:hAnsi="Times New Roman" w:cs="Times New Roman"/>
                <w:sz w:val="28"/>
              </w:rPr>
              <w:t>.0</w:t>
            </w:r>
            <w:r w:rsidR="00C5685F" w:rsidRPr="00C5685F">
              <w:rPr>
                <w:rFonts w:ascii="Times New Roman" w:hAnsi="Times New Roman" w:cs="Times New Roman"/>
                <w:sz w:val="28"/>
              </w:rPr>
              <w:t>5</w:t>
            </w:r>
            <w:r w:rsidRPr="00C5685F">
              <w:rPr>
                <w:rFonts w:ascii="Times New Roman" w:hAnsi="Times New Roman" w:cs="Times New Roman"/>
                <w:sz w:val="28"/>
              </w:rPr>
              <w:t>.202</w:t>
            </w:r>
            <w:r w:rsidRPr="00C5685F">
              <w:rPr>
                <w:rFonts w:ascii="Times New Roman" w:hAnsi="Times New Roman" w:cs="Times New Roman"/>
                <w:sz w:val="28"/>
                <w:lang w:val="kk-KZ"/>
              </w:rPr>
              <w:t>5</w:t>
            </w:r>
          </w:p>
        </w:tc>
        <w:tc>
          <w:tcPr>
            <w:tcW w:w="2580" w:type="dxa"/>
          </w:tcPr>
          <w:p w14:paraId="63A58237" w14:textId="77777777" w:rsidR="00A7330C" w:rsidRPr="00522091" w:rsidRDefault="00A7330C" w:rsidP="004565B9">
            <w:pPr>
              <w:pStyle w:val="a5"/>
              <w:widowControl/>
              <w:spacing w:line="240" w:lineRule="auto"/>
              <w:ind w:firstLine="0"/>
            </w:pPr>
          </w:p>
        </w:tc>
      </w:tr>
    </w:tbl>
    <w:p w14:paraId="0473BA2F" w14:textId="77777777" w:rsidR="005D3F23" w:rsidRPr="00522091" w:rsidRDefault="005D3F23" w:rsidP="004565B9">
      <w:pPr>
        <w:pStyle w:val="a5"/>
        <w:widowControl/>
        <w:spacing w:line="240" w:lineRule="auto"/>
        <w:ind w:firstLine="0"/>
      </w:pPr>
    </w:p>
    <w:p w14:paraId="66BA3D5E" w14:textId="1BBE0368" w:rsidR="005D3F23" w:rsidRPr="00D86CCC" w:rsidRDefault="00755198" w:rsidP="004565B9">
      <w:pPr>
        <w:pStyle w:val="a5"/>
        <w:widowControl/>
        <w:spacing w:line="240" w:lineRule="auto"/>
        <w:ind w:firstLine="0"/>
        <w:jc w:val="left"/>
        <w:rPr>
          <w:u w:val="single"/>
        </w:rPr>
      </w:pPr>
      <w:r w:rsidRPr="00755198">
        <w:rPr>
          <w:color w:val="000000"/>
          <w:szCs w:val="28"/>
        </w:rPr>
        <w:t>Дата выдачи задания</w:t>
      </w:r>
      <w:r w:rsidR="005D3F23" w:rsidRPr="00522091">
        <w:t xml:space="preserve">   </w:t>
      </w:r>
      <w:r>
        <w:rPr>
          <w:lang w:val="kk-KZ"/>
        </w:rPr>
        <w:t xml:space="preserve">                                          </w:t>
      </w:r>
      <w:r w:rsidR="002E2EDC" w:rsidRPr="00D86CCC">
        <w:rPr>
          <w:u w:val="single"/>
        </w:rPr>
        <w:t>25.11.2024</w:t>
      </w:r>
    </w:p>
    <w:p w14:paraId="11D12401" w14:textId="77777777" w:rsidR="005D3F23" w:rsidRPr="00D86CCC" w:rsidRDefault="005D3F23" w:rsidP="004565B9">
      <w:pPr>
        <w:pStyle w:val="a5"/>
        <w:widowControl/>
        <w:spacing w:line="240" w:lineRule="auto"/>
        <w:ind w:firstLine="0"/>
        <w:rPr>
          <w:sz w:val="16"/>
          <w:szCs w:val="16"/>
          <w:u w:val="single"/>
        </w:rPr>
      </w:pPr>
    </w:p>
    <w:p w14:paraId="1B503795" w14:textId="77777777" w:rsidR="00755198" w:rsidRDefault="00755198" w:rsidP="004565B9">
      <w:pPr>
        <w:pStyle w:val="a5"/>
        <w:widowControl/>
        <w:spacing w:line="240" w:lineRule="auto"/>
        <w:ind w:firstLine="0"/>
        <w:jc w:val="left"/>
        <w:rPr>
          <w:rFonts w:ascii="-webkit-standard" w:hAnsi="-webkit-standard"/>
          <w:color w:val="000000"/>
          <w:sz w:val="27"/>
          <w:szCs w:val="27"/>
          <w:lang w:val="kk-KZ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Руководитель проекта </w:t>
      </w:r>
    </w:p>
    <w:p w14:paraId="1F5F0093" w14:textId="6395614E" w:rsidR="005D3F23" w:rsidRPr="00D47F98" w:rsidRDefault="00755198" w:rsidP="004565B9">
      <w:pPr>
        <w:pStyle w:val="a5"/>
        <w:widowControl/>
        <w:spacing w:line="240" w:lineRule="auto"/>
        <w:ind w:firstLine="0"/>
        <w:jc w:val="left"/>
        <w:rPr>
          <w:sz w:val="24"/>
          <w:szCs w:val="24"/>
        </w:rPr>
      </w:pPr>
      <w:r>
        <w:rPr>
          <w:rFonts w:ascii="-webkit-standard" w:hAnsi="-webkit-standard"/>
          <w:color w:val="000000"/>
          <w:sz w:val="27"/>
          <w:szCs w:val="27"/>
        </w:rPr>
        <w:t>преподаватель специальных дисциплин</w:t>
      </w:r>
      <w:r>
        <w:rPr>
          <w:rFonts w:ascii="-webkit-standard" w:hAnsi="-webkit-standard"/>
          <w:color w:val="000000"/>
          <w:sz w:val="27"/>
          <w:szCs w:val="27"/>
          <w:lang w:val="kk-KZ"/>
        </w:rPr>
        <w:t xml:space="preserve">          </w:t>
      </w:r>
      <w:r>
        <w:rPr>
          <w:lang w:val="kk-KZ"/>
        </w:rPr>
        <w:t xml:space="preserve">  </w:t>
      </w:r>
      <w:r w:rsidR="00D47F98">
        <w:rPr>
          <w:lang w:val="kk-KZ"/>
        </w:rPr>
        <w:t xml:space="preserve">Г.А.Абденова </w:t>
      </w:r>
      <w:r w:rsidR="00D47F98" w:rsidRPr="00D47F98">
        <w:t>________</w:t>
      </w:r>
    </w:p>
    <w:p w14:paraId="1AA5C273" w14:textId="77777777" w:rsidR="005D3F23" w:rsidRPr="00522091" w:rsidRDefault="005D3F23" w:rsidP="004565B9">
      <w:pPr>
        <w:pStyle w:val="a5"/>
        <w:widowControl/>
        <w:spacing w:line="240" w:lineRule="auto"/>
        <w:ind w:left="4248" w:firstLine="708"/>
        <w:rPr>
          <w:sz w:val="20"/>
          <w:lang w:val="kk-KZ"/>
        </w:rPr>
      </w:pPr>
      <w:r w:rsidRPr="00522091">
        <w:rPr>
          <w:sz w:val="16"/>
          <w:szCs w:val="16"/>
          <w:lang w:val="kk-KZ"/>
        </w:rPr>
        <w:t xml:space="preserve"> </w:t>
      </w:r>
    </w:p>
    <w:p w14:paraId="64216E59" w14:textId="700240B4" w:rsidR="005D3F23" w:rsidRPr="00A7330C" w:rsidRDefault="00755198" w:rsidP="004565B9">
      <w:pPr>
        <w:pStyle w:val="a5"/>
        <w:widowControl/>
        <w:spacing w:line="240" w:lineRule="auto"/>
        <w:ind w:firstLine="0"/>
        <w:jc w:val="left"/>
      </w:pPr>
      <w:r w:rsidRPr="00755198">
        <w:rPr>
          <w:color w:val="000000"/>
          <w:szCs w:val="28"/>
        </w:rPr>
        <w:t>Студент принял задание</w:t>
      </w:r>
      <w:r w:rsidR="007E103C">
        <w:rPr>
          <w:color w:val="000000"/>
          <w:szCs w:val="28"/>
        </w:rPr>
        <w:tab/>
      </w:r>
      <w:r w:rsidR="007E103C">
        <w:rPr>
          <w:color w:val="000000"/>
          <w:szCs w:val="28"/>
        </w:rPr>
        <w:tab/>
      </w:r>
      <w:r w:rsidR="007E103C">
        <w:rPr>
          <w:color w:val="000000"/>
          <w:szCs w:val="28"/>
        </w:rPr>
        <w:tab/>
      </w:r>
      <w:r>
        <w:rPr>
          <w:lang w:val="kk-KZ"/>
        </w:rPr>
        <w:t xml:space="preserve">          </w:t>
      </w:r>
      <w:r w:rsidR="00A7330C">
        <w:rPr>
          <w:lang w:val="kk-KZ"/>
        </w:rPr>
        <w:t xml:space="preserve">С.Ф.Темірке </w:t>
      </w:r>
      <w:r w:rsidR="00A7330C" w:rsidRPr="00A7330C">
        <w:t>_________</w:t>
      </w:r>
    </w:p>
    <w:p w14:paraId="71932B7D" w14:textId="77777777" w:rsidR="005D3F23" w:rsidRPr="00522091" w:rsidRDefault="005D3F23" w:rsidP="00D64600">
      <w:pPr>
        <w:pStyle w:val="a5"/>
        <w:widowControl/>
        <w:ind w:firstLine="5245"/>
        <w:jc w:val="left"/>
        <w:rPr>
          <w:sz w:val="20"/>
        </w:rPr>
      </w:pPr>
      <w:r w:rsidRPr="00522091">
        <w:rPr>
          <w:sz w:val="20"/>
          <w:lang w:val="kk-KZ"/>
        </w:rPr>
        <w:t xml:space="preserve">       </w:t>
      </w:r>
    </w:p>
    <w:p w14:paraId="19A5B9E2" w14:textId="77777777" w:rsidR="004565B9" w:rsidRDefault="004565B9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Theme="majorEastAsia" w:hAnsi="Times New Roman" w:cs="Times New Roman"/>
          <w:b/>
          <w:sz w:val="28"/>
          <w:szCs w:val="28"/>
          <w:lang w:val="kk-KZ" w:eastAsia="ru-RU"/>
        </w:rPr>
        <w:br w:type="page"/>
      </w:r>
    </w:p>
    <w:p w14:paraId="482F7A60" w14:textId="1C62E988" w:rsidR="00BA0E5E" w:rsidRPr="009F7FC2" w:rsidRDefault="00A81CE8" w:rsidP="00590902">
      <w:pPr>
        <w:keepNext/>
        <w:keepLines/>
        <w:spacing w:before="240" w:line="36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Theme="majorEastAsia" w:hAnsi="Times New Roman" w:cs="Times New Roman"/>
          <w:b/>
          <w:sz w:val="28"/>
          <w:szCs w:val="28"/>
          <w:lang w:val="kk-KZ" w:eastAsia="ru-RU"/>
        </w:rPr>
        <w:lastRenderedPageBreak/>
        <w:t>Содержание</w:t>
      </w:r>
    </w:p>
    <w:p w14:paraId="607684BF" w14:textId="77777777" w:rsidR="00BA0E5E" w:rsidRPr="00BA0E5E" w:rsidRDefault="00BA0E5E" w:rsidP="00D64600">
      <w:pPr>
        <w:spacing w:after="160" w:line="360" w:lineRule="auto"/>
        <w:jc w:val="both"/>
        <w:rPr>
          <w:rFonts w:asciiTheme="minorHAnsi" w:eastAsiaTheme="minorHAnsi" w:hAnsiTheme="minorHAnsi" w:cstheme="minorBidi"/>
          <w:lang w:val="kk-KZ" w:eastAsia="ru-RU"/>
        </w:rPr>
      </w:pPr>
    </w:p>
    <w:p w14:paraId="3DCF855A" w14:textId="7855EAA6" w:rsidR="00BA0E5E" w:rsidRPr="00BA0E5E" w:rsidRDefault="004565B9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46" w:history="1">
        <w:r w:rsidR="00B15613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Введение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_Toc132118246 \h </w:instrTex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6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5D3BB219" w14:textId="241B690E" w:rsidR="00BA0E5E" w:rsidRPr="0003526C" w:rsidRDefault="004565B9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47" w:history="1">
        <w:r w:rsidR="00BA0E5E" w:rsidRPr="0003526C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1  </w:t>
        </w:r>
        <w:r w:rsidR="0003526C" w:rsidRPr="0003526C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Простые модели адаптивного прогнозирования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_Toc132118247 \h </w:instrTex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8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562C5235" w14:textId="50644742" w:rsidR="00BA0E5E" w:rsidRPr="00363F66" w:rsidRDefault="004565B9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48" w:history="1">
        <w:r w:rsidR="00BA0E5E" w:rsidRPr="0003526C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1.1 </w:t>
        </w:r>
        <w:r w:rsidR="0003526C" w:rsidRPr="0003526C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Сглаживание временных рядов методом скользящего среднего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_Toc132118248 \h </w:instrTex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8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7D5A8F05" w14:textId="3313FA43" w:rsidR="00BA0E5E" w:rsidRPr="0003526C" w:rsidRDefault="004565B9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49" w:history="1">
        <w:r w:rsidR="00BA0E5E" w:rsidRPr="0003526C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1.2 </w:t>
        </w:r>
        <w:r w:rsidR="0003526C" w:rsidRPr="0003526C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Экспоненциальное сглаживание временных рядов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_Toc132118249 \h </w:instrTex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12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162DB5DE" w14:textId="049762E6" w:rsidR="00BA0E5E" w:rsidRPr="00BA0E5E" w:rsidRDefault="004565B9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50" w:history="1">
        <w:r w:rsidR="00BA0E5E" w:rsidRPr="00BA0E5E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1.3 </w:t>
        </w:r>
        <w:r w:rsidR="0003526C" w:rsidRPr="0003526C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Прогнозирование на основе экспоненциального сглаживания временных рядов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_Toc132118250 \h </w:instrTex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17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05126485" w14:textId="2D22EEDE" w:rsidR="00BA0E5E" w:rsidRPr="0003526C" w:rsidRDefault="004565B9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52" w:history="1">
        <w:r w:rsidR="00BA0E5E" w:rsidRPr="0003526C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2 </w:t>
        </w:r>
        <w:r w:rsidR="0003526C" w:rsidRPr="0003526C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Реализация адаптивных методов прогнозирования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_Toc132118252 \h </w:instrTex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24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2DA6F44C" w14:textId="630401D2" w:rsidR="00BA0E5E" w:rsidRPr="00BA0E5E" w:rsidRDefault="004565B9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53" w:history="1">
        <w:r w:rsidR="00BA0E5E" w:rsidRPr="00BA0E5E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2.1 </w:t>
        </w:r>
        <w:r w:rsidR="00363F66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Метод Брауна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_Toc132118253 \h </w:instrTex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24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78F6C100" w14:textId="2ABF0E03" w:rsidR="00BA0E5E" w:rsidRPr="00BA0E5E" w:rsidRDefault="004565B9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54" w:history="1">
        <w:r w:rsidR="00BA0E5E" w:rsidRPr="00BA0E5E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2.2 </w:t>
        </w:r>
        <w:r w:rsidR="00363F66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Метод Холта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_Toc132118254 \h </w:instrTex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27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2D572273" w14:textId="52B533A3" w:rsidR="00BA0E5E" w:rsidRPr="00363F66" w:rsidRDefault="004565B9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55" w:history="1">
        <w:r w:rsidR="00BA0E5E" w:rsidRPr="00363F66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2.3 </w:t>
        </w:r>
        <w:r w:rsidR="00363F66" w:rsidRPr="00363F66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 xml:space="preserve">Метод </w:t>
        </w:r>
        <w:proofErr w:type="spellStart"/>
        <w:r w:rsidR="00363F66" w:rsidRPr="00363F66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Тейла</w:t>
        </w:r>
        <w:proofErr w:type="spellEnd"/>
        <w:r w:rsidR="00363F66" w:rsidRPr="00363F66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 xml:space="preserve"> – </w:t>
        </w:r>
        <w:proofErr w:type="spellStart"/>
        <w:r w:rsidR="00363F66" w:rsidRPr="00363F66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Вейджа</w:t>
        </w:r>
        <w:proofErr w:type="spellEnd"/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_Toc132118255 \h </w:instrTex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32</w: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34D9B2EC" w14:textId="6A7FB0DE" w:rsidR="00BA0E5E" w:rsidRPr="00363F66" w:rsidRDefault="004565B9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57" w:history="1">
        <w:r w:rsidR="00BA0E5E" w:rsidRPr="00363F66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3</w:t>
        </w:r>
        <w:r w:rsidR="007E103C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 xml:space="preserve"> </w:t>
        </w:r>
        <w:r w:rsidR="00363F66" w:rsidRPr="00363F66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Охрана труда</w:t>
        </w:r>
        <w:r w:rsidR="00BA0E5E" w:rsidRPr="00363F66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..............................................................</w: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..........</w:t>
        </w:r>
        <w:r w:rsidR="00D64600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....</w: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...........................</w:t>
        </w:r>
        <w:r w:rsidR="00363F66" w:rsidRPr="00A81CE8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t>....</w: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_Toc132118257 \h </w:instrTex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51</w:t>
        </w:r>
        <w:r w:rsidR="00BA0E5E" w:rsidRPr="00363F66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2BB2719C" w14:textId="5970536F" w:rsidR="00590902" w:rsidRPr="009F7FC2" w:rsidRDefault="00590902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r w:rsidRPr="009F7FC2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3.1 </w:t>
      </w:r>
      <w:r w:rsidR="00A81CE8" w:rsidRPr="00A81CE8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условий труда разработчиков и пользователей программных продуктов</w:t>
      </w:r>
      <w:r w:rsidR="00A81CE8" w:rsidRPr="009F7FC2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 </w:t>
      </w:r>
      <w:r w:rsidRPr="009F7FC2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……………………………………...</w:t>
      </w:r>
      <w:r w:rsidR="00A81CE8" w:rsidRPr="009F7FC2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………..………..………..…..</w:t>
      </w:r>
      <w:r w:rsidRPr="009F7FC2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52</w:t>
      </w:r>
    </w:p>
    <w:p w14:paraId="16C7E3E2" w14:textId="41934AD0" w:rsidR="00590902" w:rsidRDefault="00590902" w:rsidP="007E103C">
      <w:pPr>
        <w:tabs>
          <w:tab w:val="right" w:leader="dot" w:pos="9628"/>
        </w:tabs>
        <w:spacing w:after="100" w:line="240" w:lineRule="auto"/>
        <w:ind w:left="284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r w:rsidRPr="00590902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3.2. </w:t>
      </w:r>
      <w:r w:rsidR="00363F66" w:rsidRPr="00363F6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Меры по обеспечению безопасности и здоровья персонала во время работы</w:t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..........................................................................................................</w:t>
      </w:r>
      <w:r w:rsid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.......</w:t>
      </w:r>
      <w:r w:rsidR="00363F66" w:rsidRP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...</w:t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53</w:t>
      </w:r>
    </w:p>
    <w:p w14:paraId="584FF54E" w14:textId="08A0D7B0" w:rsidR="00590902" w:rsidRPr="00363F66" w:rsidRDefault="00590902" w:rsidP="007E103C">
      <w:pPr>
        <w:spacing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3.3. </w:t>
      </w:r>
      <w:r w:rsidR="00363F66" w:rsidRPr="00363F6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Профилактика профессиональных заболеваний и несчастных случаев на рабочем месте</w:t>
      </w:r>
      <w:r w:rsidRP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.................................................................</w:t>
      </w:r>
      <w:r w:rsidR="00363F66" w:rsidRP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..................................... </w:t>
      </w:r>
      <w:r w:rsidRPr="00363F66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54</w:t>
      </w:r>
    </w:p>
    <w:p w14:paraId="1EB1C5B4" w14:textId="34760701" w:rsidR="00BA0E5E" w:rsidRPr="00BA0E5E" w:rsidRDefault="004565B9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62" w:history="1">
        <w:r w:rsidR="0003526C">
          <w:rPr>
            <w:rFonts w:ascii="Times New Roman" w:eastAsiaTheme="minorEastAsia" w:hAnsi="Times New Roman" w:cs="Times New Roman"/>
            <w:sz w:val="28"/>
            <w:szCs w:val="28"/>
            <w:lang w:val="kk-KZ" w:eastAsia="ru-RU"/>
          </w:rPr>
          <w:t>Заключение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_Toc132118262 \h </w:instrTex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64</w:t>
        </w:r>
        <w:r w:rsidR="00BA0E5E" w:rsidRPr="00BA0E5E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24FA5D30" w14:textId="59D01E29" w:rsidR="00BA0E5E" w:rsidRPr="0003526C" w:rsidRDefault="004565B9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hyperlink w:anchor="_Toc132118263" w:history="1">
        <w:r w:rsidR="0003526C" w:rsidRPr="00363F66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Список использованной литературы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ab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begin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instrText xml:space="preserve"> PAGEREF _Toc132118263 \h </w:instrTex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separate"/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kk-KZ" w:eastAsia="ru-RU"/>
          </w:rPr>
          <w:t>66</w:t>
        </w:r>
        <w:r w:rsidR="00BA0E5E" w:rsidRPr="0003526C">
          <w:rPr>
            <w:rFonts w:ascii="Times New Roman" w:eastAsiaTheme="minorEastAsia" w:hAnsi="Times New Roman" w:cs="Times New Roman"/>
            <w:noProof/>
            <w:webHidden/>
            <w:sz w:val="28"/>
            <w:szCs w:val="28"/>
            <w:lang w:val="ru-RU" w:eastAsia="ru-RU"/>
          </w:rPr>
          <w:fldChar w:fldCharType="end"/>
        </w:r>
      </w:hyperlink>
    </w:p>
    <w:p w14:paraId="33D5C943" w14:textId="55220B0E" w:rsidR="00BA0E5E" w:rsidRPr="00363F66" w:rsidRDefault="00363F66" w:rsidP="00590902">
      <w:pPr>
        <w:tabs>
          <w:tab w:val="right" w:leader="dot" w:pos="9628"/>
        </w:tabs>
        <w:spacing w:after="100" w:line="24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</w:pPr>
      <w:r w:rsidRPr="00363F66">
        <w:rPr>
          <w:rFonts w:ascii="Times New Roman" w:hAnsi="Times New Roman" w:cs="Times New Roman"/>
          <w:sz w:val="28"/>
          <w:szCs w:val="28"/>
          <w:lang w:val="kk-KZ"/>
        </w:rPr>
        <w:t>Приложение</w:t>
      </w:r>
    </w:p>
    <w:p w14:paraId="2B96EC7A" w14:textId="77777777" w:rsidR="00BA0E5E" w:rsidRPr="00FA6B25" w:rsidRDefault="00BA0E5E" w:rsidP="00D64600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p w14:paraId="57FAD5B1" w14:textId="77777777" w:rsidR="00300A93" w:rsidRPr="00FA6B25" w:rsidRDefault="00300A93" w:rsidP="00D64600">
      <w:pPr>
        <w:spacing w:line="360" w:lineRule="auto"/>
        <w:rPr>
          <w:lang w:val="kk-KZ"/>
        </w:rPr>
      </w:pPr>
    </w:p>
    <w:p w14:paraId="4CE4CB2E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0053826D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1EBF337E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28271C7A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7F7C42EB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5D201FF7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34772477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59BECBFC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07A46BD3" w14:textId="77777777" w:rsidR="00FC6F65" w:rsidRDefault="00FC6F65" w:rsidP="00D64600">
      <w:pPr>
        <w:spacing w:line="360" w:lineRule="auto"/>
        <w:rPr>
          <w:lang w:val="kk-KZ"/>
        </w:rPr>
      </w:pPr>
    </w:p>
    <w:p w14:paraId="0DC15A1F" w14:textId="77777777" w:rsidR="0041702E" w:rsidRPr="00FA6B25" w:rsidRDefault="0041702E" w:rsidP="00D64600">
      <w:pPr>
        <w:spacing w:line="360" w:lineRule="auto"/>
        <w:rPr>
          <w:lang w:val="kk-KZ"/>
        </w:rPr>
      </w:pPr>
    </w:p>
    <w:p w14:paraId="49C938FF" w14:textId="77777777" w:rsidR="00FC6F65" w:rsidRPr="00FA6B25" w:rsidRDefault="00FC6F65" w:rsidP="00D64600">
      <w:pPr>
        <w:spacing w:line="360" w:lineRule="auto"/>
        <w:rPr>
          <w:lang w:val="kk-KZ"/>
        </w:rPr>
      </w:pPr>
    </w:p>
    <w:p w14:paraId="479C6315" w14:textId="74A4B76B" w:rsidR="00FC6F65" w:rsidRPr="008373F4" w:rsidRDefault="00962F14" w:rsidP="007E103C">
      <w:pPr>
        <w:spacing w:line="360" w:lineRule="auto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lastRenderedPageBreak/>
        <w:t>Введение</w:t>
      </w:r>
    </w:p>
    <w:p w14:paraId="5591EB4D" w14:textId="77777777" w:rsidR="002E2EDC" w:rsidRPr="00FC6F65" w:rsidRDefault="002E2EDC" w:rsidP="007E103C">
      <w:pPr>
        <w:spacing w:line="360" w:lineRule="auto"/>
        <w:contextualSpacing/>
        <w:jc w:val="center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4AF1474A" w14:textId="33CE41F0" w:rsidR="00207B3C" w:rsidRPr="004565B9" w:rsidRDefault="00207B3C" w:rsidP="007E103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Данный дипломный проект рассматривает основные методы адаптивного прогнозирования с применением статистических и эконометрических методов. Особое внимание уделяется адаптивным методам, которые широко применяются на практике в финансовой сфере, а также для прогнозирования ключевых показателей промышленного производства, рынка услуг и других областей. Адаптивные методы прогнозирования позволяют предсказывать «поведение» показателей в краткосрочной перспективе, что особенно важно в условиях динамичной экономической ситуации и высокой изменчивости.</w:t>
      </w:r>
    </w:p>
    <w:p w14:paraId="2548D054" w14:textId="77777777" w:rsidR="00207B3C" w:rsidRPr="004565B9" w:rsidRDefault="00207B3C" w:rsidP="007E103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Актуальность: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Применение адаптивных методов прогнозирования удобно тем, что они учитывают структуру временных рядов и возможную гетерогенность при корректировке параметров модели, тем самым расширяя сферу их применения. В первую очередь, адаптивные модели рекомендуется использовать для краткосрочного прогнозирования, чтобы избежать получения результатов с большой ошибкой.</w:t>
      </w:r>
    </w:p>
    <w:p w14:paraId="756CF650" w14:textId="77777777" w:rsidR="00207B3C" w:rsidRPr="004565B9" w:rsidRDefault="00207B3C" w:rsidP="007E103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Цель дипломного проекта: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Изучение временных рядов и методов прогнозирования, а также использование алгоритмов построения моделей Брауна,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Холта-Винтерса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Тейла-Уэйджа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прогнозирования экономических показателей на основе реальных данных.</w:t>
      </w:r>
    </w:p>
    <w:p w14:paraId="260B74B0" w14:textId="5D31D431" w:rsidR="00FC6F65" w:rsidRPr="00207B3C" w:rsidRDefault="00207B3C" w:rsidP="007E103C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теоретической части представлены основные понятия, структура и описание всех адаптивных моделей. В практической части проведено построение и исследование указанных моделей — Брауна,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Холта-Винтерса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Тейла-Уэйджа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на основе реальных данных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Кокшетауского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Гормолзавода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».</w:t>
      </w:r>
    </w:p>
    <w:p w14:paraId="0E2F95AF" w14:textId="77777777" w:rsidR="00207B3C" w:rsidRPr="00207B3C" w:rsidRDefault="00207B3C" w:rsidP="007E103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дипломного проекта:</w:t>
      </w:r>
    </w:p>
    <w:p w14:paraId="528E0030" w14:textId="4665ABFD" w:rsidR="00207B3C" w:rsidRPr="004565B9" w:rsidRDefault="00207B3C" w:rsidP="007E103C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роведён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обзор научных аспектов, связанных с темой дипломного проекта;</w:t>
      </w:r>
    </w:p>
    <w:p w14:paraId="2CAA1252" w14:textId="726A7138" w:rsidR="00207B3C" w:rsidRPr="004565B9" w:rsidRDefault="00207B3C" w:rsidP="007E103C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lastRenderedPageBreak/>
        <w:t>О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писаны теоретические основы прогнозирования временных рядов, рассмотрены простейшие модели прогнозирования и сглаживания временных рядов;</w:t>
      </w:r>
    </w:p>
    <w:p w14:paraId="138DA850" w14:textId="5460ABD7" w:rsidR="00207B3C" w:rsidRPr="004565B9" w:rsidRDefault="00207B3C" w:rsidP="007E103C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Р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ассмотрены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предложены алгоритмы построения моделей Брауна,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Холта-Уинтерса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Тейла-Уэйджа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использованием инструментов 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MS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Excel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C7EB458" w14:textId="5CF3D454" w:rsidR="00207B3C" w:rsidRPr="004565B9" w:rsidRDefault="00207B3C" w:rsidP="007E103C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Р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ассмотрены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предложены алгоритмы построения моделей Брауна,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Холта-Уинтерса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Тейла-Уэйджа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использованием языка программирования 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63D95F0C" w14:textId="66468936" w:rsidR="00207B3C" w:rsidRPr="004565B9" w:rsidRDefault="00207B3C" w:rsidP="007E103C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Н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 основе реальных данных были построены адаптивные модели прогнозирования объёмов производства молока.</w:t>
      </w:r>
    </w:p>
    <w:p w14:paraId="2520295A" w14:textId="77777777" w:rsidR="00207B3C" w:rsidRPr="004565B9" w:rsidRDefault="00207B3C" w:rsidP="007E103C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Структура дипломного проекта: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введение, три главы, разделённые на подразделы, заключение, список использованной литературы из 33 источников, приложение. Общий объём дипломного проекта — 50 страниц.</w:t>
      </w:r>
    </w:p>
    <w:p w14:paraId="69FEC709" w14:textId="77777777" w:rsidR="00FC6F65" w:rsidRPr="00207B3C" w:rsidRDefault="00FC6F65" w:rsidP="007E103C">
      <w:pPr>
        <w:spacing w:line="360" w:lineRule="auto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6E26A5AB" w14:textId="77777777" w:rsidR="00FC6F65" w:rsidRDefault="00FC6F65" w:rsidP="007E103C">
      <w:pPr>
        <w:spacing w:line="360" w:lineRule="auto"/>
        <w:contextualSpacing/>
        <w:rPr>
          <w:lang w:val="kk-KZ"/>
        </w:rPr>
      </w:pPr>
    </w:p>
    <w:p w14:paraId="5BAE858F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5146A347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1DF2BCF4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04478E2C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4825E3EF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70A61945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2F2456EA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202729C0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19795CF4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5FEFCAF0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0D495246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50E60F49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24E544C7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0A8C574B" w14:textId="77777777" w:rsidR="00842910" w:rsidRDefault="00842910" w:rsidP="007E103C">
      <w:pPr>
        <w:spacing w:line="360" w:lineRule="auto"/>
        <w:contextualSpacing/>
        <w:rPr>
          <w:lang w:val="kk-KZ"/>
        </w:rPr>
      </w:pPr>
    </w:p>
    <w:p w14:paraId="767AB576" w14:textId="77777777" w:rsidR="00207B3C" w:rsidRDefault="00207B3C" w:rsidP="007E103C">
      <w:pPr>
        <w:spacing w:line="360" w:lineRule="auto"/>
        <w:contextualSpacing/>
        <w:rPr>
          <w:lang w:val="kk-KZ"/>
        </w:rPr>
      </w:pPr>
      <w:bookmarkStart w:id="1" w:name="_Toc132118247"/>
    </w:p>
    <w:p w14:paraId="2D366821" w14:textId="77777777" w:rsidR="00207B3C" w:rsidRDefault="00207B3C" w:rsidP="007E103C">
      <w:pPr>
        <w:spacing w:line="360" w:lineRule="auto"/>
        <w:contextualSpacing/>
        <w:rPr>
          <w:lang w:val="kk-KZ"/>
        </w:rPr>
      </w:pPr>
    </w:p>
    <w:p w14:paraId="641E32A4" w14:textId="77777777" w:rsidR="007E103C" w:rsidRDefault="007E103C">
      <w:pPr>
        <w:spacing w:after="160" w:line="259" w:lineRule="auto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br w:type="page"/>
      </w:r>
    </w:p>
    <w:p w14:paraId="51E31585" w14:textId="1AC76C91" w:rsidR="00842910" w:rsidRPr="00207B3C" w:rsidRDefault="007E103C" w:rsidP="007E103C">
      <w:pPr>
        <w:tabs>
          <w:tab w:val="left" w:pos="0"/>
          <w:tab w:val="center" w:pos="4819"/>
        </w:tabs>
        <w:spacing w:line="360" w:lineRule="auto"/>
        <w:contextualSpacing/>
        <w:rPr>
          <w:lang w:val="kk-KZ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lastRenderedPageBreak/>
        <w:tab/>
      </w:r>
      <w:r w:rsidR="00842910"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 xml:space="preserve">1  </w:t>
      </w:r>
      <w:bookmarkEnd w:id="1"/>
      <w:r w:rsidR="00207B3C" w:rsidRPr="00207B3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Простые модели адаптивного прогнозирования</w:t>
      </w:r>
    </w:p>
    <w:p w14:paraId="72E4D944" w14:textId="77777777" w:rsidR="00D64600" w:rsidRPr="008373F4" w:rsidRDefault="00D64600" w:rsidP="007E103C">
      <w:pPr>
        <w:tabs>
          <w:tab w:val="left" w:pos="0"/>
        </w:tabs>
        <w:spacing w:line="360" w:lineRule="auto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</w:p>
    <w:p w14:paraId="506FFDAA" w14:textId="3E4B69F6" w:rsidR="00842910" w:rsidRPr="007E103C" w:rsidRDefault="00207B3C" w:rsidP="007E103C">
      <w:pPr>
        <w:pStyle w:val="a8"/>
        <w:numPr>
          <w:ilvl w:val="1"/>
          <w:numId w:val="37"/>
        </w:numPr>
        <w:tabs>
          <w:tab w:val="left" w:pos="0"/>
        </w:tabs>
        <w:spacing w:line="360" w:lineRule="auto"/>
        <w:ind w:firstLine="27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E103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Сглаживание временных рядов методом скользящего среднего</w:t>
      </w:r>
    </w:p>
    <w:p w14:paraId="00F403C9" w14:textId="77777777" w:rsidR="007E103C" w:rsidRDefault="007E103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D532F4C" w14:textId="77777777" w:rsidR="00207B3C" w:rsidRPr="004565B9" w:rsidRDefault="00207B3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Прогнозирование уровней временного ряда может быть затруднено при наличии резких краткосрочных колебаний. В таких случаях для выявления тенденции временного ряда используется сглаживание методом скользящего среднего [1].</w:t>
      </w:r>
    </w:p>
    <w:p w14:paraId="79593EB7" w14:textId="275BC197" w:rsidR="003517ED" w:rsidRPr="00207B3C" w:rsidRDefault="00207B3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 1.</w:t>
      </w:r>
      <w:r w:rsidRPr="00207B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Рассмотрим временной ряд объемов производства молока на заводе «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Гормолзавод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», расположенном в городе Кокшетау, за период с 2000 по 2021 годы (данные приведены в таблице 1).</w:t>
      </w:r>
    </w:p>
    <w:p w14:paraId="6FC7E472" w14:textId="77777777" w:rsidR="00842910" w:rsidRPr="00842910" w:rsidRDefault="00842910" w:rsidP="007E103C">
      <w:pPr>
        <w:tabs>
          <w:tab w:val="left" w:pos="0"/>
        </w:tabs>
        <w:spacing w:line="360" w:lineRule="auto"/>
        <w:contextualSpacing/>
        <w:jc w:val="center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842910">
        <w:rPr>
          <w:rFonts w:ascii="Times New Roman" w:eastAsiaTheme="minorHAnsi" w:hAnsi="Times New Roman" w:cs="Times New Roman"/>
          <w:noProof/>
          <w:lang w:val="ru-RU" w:eastAsia="ru-RU"/>
        </w:rPr>
        <w:drawing>
          <wp:inline distT="0" distB="0" distL="0" distR="0" wp14:anchorId="397F9C63" wp14:editId="6F9F5402">
            <wp:extent cx="5820355" cy="3148716"/>
            <wp:effectExtent l="0" t="0" r="9525" b="1397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B4E93FF" w14:textId="4568494C" w:rsidR="00D64600" w:rsidRPr="00D96510" w:rsidRDefault="00D96510" w:rsidP="007E103C">
      <w:pPr>
        <w:tabs>
          <w:tab w:val="left" w:pos="0"/>
        </w:tabs>
        <w:spacing w:line="360" w:lineRule="auto"/>
        <w:ind w:left="1128" w:firstLine="709"/>
        <w:contextualSpacing/>
        <w:jc w:val="center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D96510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1.1 График объёмов производства молока по городу Кокшетау</w:t>
      </w:r>
    </w:p>
    <w:p w14:paraId="6C371B56" w14:textId="77777777" w:rsidR="00D96510" w:rsidRPr="004565B9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 видно из графика, значения ряда не следуют традиционной форме кривой, поэтому аналитическое выравнивание временного ряда может быть затруднено. На практике такие задачи решаются путём сглаживания ряда с использованием метода скользящего среднего.</w:t>
      </w:r>
    </w:p>
    <w:p w14:paraId="1920B4D8" w14:textId="77777777" w:rsidR="00D96510" w:rsidRPr="004565B9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первом этапе применения метода необходимо определить длину сглаживающего интервала: 3, 5, 7, 9 и т. д. В дальнейшем значения скользящего 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среднего рассчитываются как средние уровни за определённые промежутки времени (3, 5, 7, 9 и т. д.) путём последовательного сдвига начала интервала на одну временную единицу. Рекомендуется выбирать нечётную длину интервала и рассчитывать скользящее среднее по формуле среднего арифметического, при этом значения условно относятся к середине сглаживающего интервала.</w:t>
      </w:r>
    </w:p>
    <w:p w14:paraId="5FA9A470" w14:textId="69FD53BE" w:rsidR="00842910" w:rsidRPr="00D96510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Рассмотрим пример расчёта скользящего среднего на основе данных о динамике объёмов производства молока на заводе «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Гормолзавод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в городе Кокшетау. </w:t>
      </w:r>
      <w:proofErr w:type="spellStart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>Расчёт</w:t>
      </w:r>
      <w:proofErr w:type="spellEnd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проводился</w:t>
      </w:r>
      <w:proofErr w:type="spellEnd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proofErr w:type="spellEnd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простой</w:t>
      </w:r>
      <w:proofErr w:type="spellEnd"/>
      <w:r w:rsidRPr="00D96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формуле среднего арифметического:</w:t>
      </w:r>
    </w:p>
    <w:p w14:paraId="0A164837" w14:textId="77777777" w:rsidR="00842910" w:rsidRP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13DD0C32" w14:textId="77777777" w:rsidR="00842910" w:rsidRPr="00842910" w:rsidRDefault="004565B9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kk-KZ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  <m:t>t=1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kk-KZ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 xml:space="preserve"> #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  <m:t>1</m:t>
                  </m:r>
                </m:e>
              </m:d>
            </m:e>
          </m:eqArr>
        </m:oMath>
      </m:oMathPara>
    </w:p>
    <w:p w14:paraId="2229A612" w14:textId="6345C04C" w:rsidR="00842910" w:rsidRPr="00842910" w:rsidRDefault="00D96510" w:rsidP="007E103C">
      <w:pPr>
        <w:tabs>
          <w:tab w:val="left" w:pos="0"/>
        </w:tabs>
        <w:spacing w:line="360" w:lineRule="auto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>
        <w:rPr>
          <w:rFonts w:ascii="Times New Roman" w:eastAsiaTheme="minorHAnsi" w:hAnsi="Times New Roman" w:cs="Times New Roman"/>
          <w:sz w:val="28"/>
          <w:szCs w:val="28"/>
          <w:lang w:val="kk-KZ"/>
        </w:rPr>
        <w:t>где</w:t>
      </w:r>
    </w:p>
    <w:p w14:paraId="32D4B417" w14:textId="01ACE8B7" w:rsidR="00842910" w:rsidRPr="00842910" w:rsidRDefault="004565B9" w:rsidP="007E103C">
      <w:pPr>
        <w:tabs>
          <w:tab w:val="left" w:pos="0"/>
        </w:tabs>
        <w:spacing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kk-KZ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kk-KZ"/>
              </w:rPr>
              <m:t>t</m:t>
            </m:r>
          </m:sub>
        </m:sSub>
      </m:oMath>
      <w:r w:rsidR="00842910" w:rsidRPr="00842910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- </w:t>
      </w:r>
      <w:r w:rsidR="00D96510" w:rsidRPr="00D96510">
        <w:rPr>
          <w:rFonts w:ascii="-webkit-standard" w:hAnsi="-webkit-standard"/>
          <w:color w:val="000000"/>
          <w:sz w:val="27"/>
          <w:szCs w:val="27"/>
          <w:lang w:val="ru-RU"/>
        </w:rPr>
        <w:t>фактические уровни временного ряда на интервале сглаживания длиной</w:t>
      </w:r>
      <w:r w:rsidR="00D9651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D96510">
        <w:rPr>
          <w:rStyle w:val="mord"/>
          <w:color w:val="000000"/>
        </w:rPr>
        <w:t>n</w:t>
      </w:r>
      <w:r w:rsidR="00D96510" w:rsidRPr="00D96510">
        <w:rPr>
          <w:rFonts w:ascii="-webkit-standard" w:hAnsi="-webkit-standard"/>
          <w:color w:val="000000"/>
          <w:sz w:val="27"/>
          <w:szCs w:val="27"/>
          <w:lang w:val="ru-RU"/>
        </w:rPr>
        <w:t>;</w:t>
      </w:r>
    </w:p>
    <w:p w14:paraId="250DAEFF" w14:textId="4C4162E1" w:rsidR="00842910" w:rsidRPr="00842910" w:rsidRDefault="004565B9" w:rsidP="007E103C">
      <w:pPr>
        <w:tabs>
          <w:tab w:val="left" w:pos="0"/>
        </w:tabs>
        <w:spacing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kk-KZ"/>
                  </w:rPr>
                  <m:t>y</m:t>
                </m:r>
              </m:e>
            </m:acc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kk-KZ"/>
              </w:rPr>
              <m:t xml:space="preserve">t </m:t>
            </m:r>
          </m:sub>
        </m:sSub>
        <m:r>
          <w:rPr>
            <w:rFonts w:ascii="Cambria Math" w:eastAsiaTheme="minorHAnsi" w:hAnsi="Cambria Math" w:cs="Times New Roman"/>
            <w:sz w:val="28"/>
            <w:szCs w:val="28"/>
            <w:lang w:val="kk-KZ"/>
          </w:rPr>
          <m:t xml:space="preserve">  </m:t>
        </m:r>
      </m:oMath>
      <w:r w:rsidR="00842910" w:rsidRPr="00842910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- </w:t>
      </w:r>
      <w:proofErr w:type="spellStart"/>
      <w:r w:rsidR="00D96510" w:rsidRPr="00D96510">
        <w:rPr>
          <w:rFonts w:ascii="-webkit-standard" w:hAnsi="-webkit-standard"/>
          <w:color w:val="000000"/>
          <w:sz w:val="27"/>
          <w:szCs w:val="27"/>
          <w:lang w:val="ru-RU"/>
        </w:rPr>
        <w:t>начение</w:t>
      </w:r>
      <w:proofErr w:type="spellEnd"/>
      <w:r w:rsidR="00D96510" w:rsidRPr="00D96510">
        <w:rPr>
          <w:rFonts w:ascii="-webkit-standard" w:hAnsi="-webkit-standard"/>
          <w:color w:val="000000"/>
          <w:sz w:val="27"/>
          <w:szCs w:val="27"/>
          <w:lang w:val="ru-RU"/>
        </w:rPr>
        <w:t xml:space="preserve"> скользящего среднего.</w:t>
      </w:r>
    </w:p>
    <w:p w14:paraId="41B97A2F" w14:textId="3592CFBE" w:rsidR="00D96510" w:rsidRPr="00D96510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D96510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Начальные значения:</w:t>
      </w:r>
    </w:p>
    <w:p w14:paraId="1D89B956" w14:textId="1D54A0A0" w:rsidR="00842910" w:rsidRPr="00D96510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D96510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Простой скользящий средний с интервалом 3</w:t>
      </w:r>
    </w:p>
    <w:p w14:paraId="4797CF9D" w14:textId="77777777" w:rsidR="00842910" w:rsidRPr="00842910" w:rsidRDefault="004565B9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m:oMathPara>
        <m:oMath>
          <m:sSub>
            <m:sSub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sSubPr>
            <m:e>
              <m:acc>
                <m:acc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2001</m:t>
              </m:r>
            </m:sub>
          </m:sSub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kk-KZ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3</m:t>
              </m:r>
            </m:den>
          </m:f>
          <m:d>
            <m:d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11680+19380+21494</m:t>
              </m:r>
            </m:e>
          </m:d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kk-KZ"/>
            </w:rPr>
            <m:t>=17518</m:t>
          </m:r>
        </m:oMath>
      </m:oMathPara>
    </w:p>
    <w:p w14:paraId="26049CCB" w14:textId="77777777" w:rsidR="00842910" w:rsidRP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077440BE" w14:textId="69B8BFFA" w:rsidR="00842910" w:rsidRPr="00D96510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96510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Простой скользящий средний с интервалом 5:</w:t>
      </w:r>
    </w:p>
    <w:p w14:paraId="11E4671C" w14:textId="77777777" w:rsidR="00842910" w:rsidRPr="00842910" w:rsidRDefault="004565B9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m:oMathPara>
        <m:oMath>
          <m:sSub>
            <m:sSub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sSubPr>
            <m:e>
              <m:acc>
                <m:acc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2002</m:t>
              </m:r>
            </m:sub>
          </m:sSub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kk-KZ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5</m:t>
              </m:r>
            </m:den>
          </m:f>
          <m:d>
            <m:d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11680+19380+21494+18914+18276</m:t>
              </m:r>
            </m:e>
          </m:d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kk-KZ"/>
            </w:rPr>
            <m:t>=17949</m:t>
          </m:r>
        </m:oMath>
      </m:oMathPara>
    </w:p>
    <w:p w14:paraId="0254457D" w14:textId="77777777" w:rsidR="00842910" w:rsidRP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2470CB81" w14:textId="208E71FA" w:rsidR="00842910" w:rsidRPr="00D96510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D96510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Простой скользящий средний с интервалом 7:</w:t>
      </w:r>
    </w:p>
    <w:p w14:paraId="163BE7B6" w14:textId="77777777" w:rsidR="00842910" w:rsidRPr="00842910" w:rsidRDefault="004565B9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sSubPr>
            <m:e>
              <m:acc>
                <m:acc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2003</m:t>
              </m:r>
            </m:sub>
          </m:sSub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kk-KZ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7</m:t>
              </m:r>
            </m:den>
          </m:f>
          <m:d>
            <m:d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kk-KZ"/>
                </w:rPr>
                <m:t>11680+19380+21494+18914+18276+23334+15618</m:t>
              </m:r>
            </m:e>
          </m:d>
          <m:r>
            <w:rPr>
              <w:rFonts w:ascii="Cambria Math" w:eastAsiaTheme="minorHAnsi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kk-KZ"/>
            </w:rPr>
            <m:t>=18385</m:t>
          </m:r>
        </m:oMath>
      </m:oMathPara>
    </w:p>
    <w:p w14:paraId="1334EE69" w14:textId="77777777" w:rsidR="00842910" w:rsidRP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70AAFBF2" w14:textId="620F06FC" w:rsidR="00842910" w:rsidRPr="00904672" w:rsidRDefault="00D965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904672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Результаты расчётов показывают, что скользящее среднее с интервалом 3 не всегда хорошо отражает тренд исходного ряда. В таких случаях рекомендуется увеличивать длину интервала сглаживания. Если даже после этого сглаженный временной ряд не демонстрирует чёткой тенденции, следует рассчитать сумму квадратов отклонений фактических значений</w:t>
      </w:r>
      <w:r w:rsidRPr="0090467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904672"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HAnsi" w:hAnsi="Cambria Math" w:cs="Times New Roman"/>
                <w:sz w:val="28"/>
                <w:szCs w:val="28"/>
                <w:lang w:val="kk-KZ"/>
              </w:rPr>
              <m:t>y</m:t>
            </m:r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kk-KZ"/>
              </w:rPr>
              <m:t>t</m:t>
            </m:r>
          </m:sub>
        </m:sSub>
        <m:r>
          <w:rPr>
            <w:rFonts w:ascii="Cambria Math" w:eastAsiaTheme="minorHAnsi" w:hAnsi="Cambria Math" w:cs="Times New Roman"/>
            <w:sz w:val="28"/>
            <w:szCs w:val="28"/>
            <w:lang w:val="kk-KZ"/>
          </w:rPr>
          <m:t xml:space="preserve"> </m:t>
        </m:r>
      </m:oMath>
      <w:r w:rsidRPr="00904672">
        <w:rPr>
          <w:rFonts w:ascii="Times New Roman" w:eastAsiaTheme="minorHAnsi" w:hAnsi="Times New Roman" w:cs="Times New Roman"/>
          <w:sz w:val="28"/>
          <w:szCs w:val="28"/>
          <w:lang w:val="kk-KZ"/>
        </w:rPr>
        <w:t xml:space="preserve">от сглаженных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val="kk-KZ"/>
                  </w:rPr>
                </m:ctrlPr>
              </m:acc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val="kk-KZ"/>
                  </w:rPr>
                  <m:t>y</m:t>
                </m:r>
              </m:e>
            </m:acc>
          </m:e>
          <m:sub>
            <m:r>
              <w:rPr>
                <w:rFonts w:ascii="Cambria Math" w:eastAsiaTheme="minorHAnsi" w:hAnsi="Cambria Math" w:cs="Times New Roman"/>
                <w:sz w:val="28"/>
                <w:szCs w:val="28"/>
                <w:lang w:val="kk-KZ"/>
              </w:rPr>
              <m:t>t</m:t>
            </m:r>
          </m:sub>
        </m:sSub>
        <m:r>
          <w:rPr>
            <w:rFonts w:ascii="Cambria Math" w:eastAsiaTheme="minorHAnsi" w:hAnsi="Cambria Math" w:cs="Times New Roman"/>
            <w:sz w:val="28"/>
            <w:szCs w:val="28"/>
            <w:lang w:val="kk-KZ"/>
          </w:rPr>
          <m:t>,</m:t>
        </m:r>
      </m:oMath>
      <w:r w:rsidR="00904672" w:rsidRPr="0090467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904672" w:rsidRPr="00904672">
        <w:rPr>
          <w:rFonts w:ascii="Times New Roman" w:hAnsi="Times New Roman" w:cs="Times New Roman"/>
          <w:color w:val="000000"/>
          <w:sz w:val="28"/>
          <w:szCs w:val="28"/>
          <w:lang w:val="ru-RU"/>
        </w:rPr>
        <w:t>и продолжать анализ на основе ряда с минимальной суммой квадратов отклонений [2].</w:t>
      </w:r>
    </w:p>
    <w:p w14:paraId="2E9FCF51" w14:textId="0411A563" w:rsidR="00842910" w:rsidRPr="00904672" w:rsidRDefault="0090467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Использование простого скользящего среднего в некоторых случаях может приводить к появлению ложных «донов» на графике сглаженного ряда (снижение может сменяться ростом или наоборот). Помимо простого скользящего среднего, также рассчитываются </w:t>
      </w:r>
      <w:proofErr w:type="gram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взвешенные</w:t>
      </w:r>
      <w:proofErr w:type="gram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скользящие средние — более усовершенствованный метод. При этом предполагается, что все уровни временного ряда неравнозначны, и каждому уровню при расчёте присваивается вес в зависимости от расстояния до центра активной области сглаживания [3].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вычислении взвешенного скользящего среднего в качестве весов можно использовать биномиальные коэффициенты Ньютона. В этом случае применяется формула взвешенного арифметического среднего.</w:t>
      </w:r>
    </w:p>
    <w:p w14:paraId="6297FF37" w14:textId="340284DB" w:rsidR="00904672" w:rsidRPr="004565B9" w:rsidRDefault="0090467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Результаты расчётов показали, что сумма квадратов отклонений является минимальной для 3-членного скользящего среднего как в случае простого, так и взвешенного среднего, если рассматривать их отдельно.</w:t>
      </w:r>
    </w:p>
    <w:p w14:paraId="7C26CA67" w14:textId="77777777" w:rsidR="00904672" w:rsidRPr="004565B9" w:rsidRDefault="0090467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расчёте взвешенного скользящего среднего используемые веса можно также подбирать с помощью аппроксимации полиномиальной функцией различной степени внутри активной области сглаживания.</w:t>
      </w:r>
    </w:p>
    <w:p w14:paraId="772FC10F" w14:textId="77777777" w:rsidR="00904672" w:rsidRPr="004565B9" w:rsidRDefault="0090467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дальнейшем, при необходимости, рекомендуется использовать 3-членное скользящее среднее.</w:t>
      </w:r>
    </w:p>
    <w:p w14:paraId="1037252E" w14:textId="7E0E4F03" w:rsidR="00842910" w:rsidRPr="004565B9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2E99FFE6" w14:textId="77777777" w:rsidR="003517ED" w:rsidRPr="00842910" w:rsidRDefault="003517ED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64FAD825" w14:textId="77777777" w:rsidR="00842910" w:rsidRPr="00842910" w:rsidRDefault="00842910" w:rsidP="007E103C">
      <w:pPr>
        <w:tabs>
          <w:tab w:val="left" w:pos="0"/>
        </w:tabs>
        <w:spacing w:line="360" w:lineRule="auto"/>
        <w:contextualSpacing/>
        <w:jc w:val="center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842910">
        <w:rPr>
          <w:rFonts w:ascii="Times New Roman" w:eastAsiaTheme="minorHAnsi" w:hAnsi="Times New Roman" w:cs="Times New Roman"/>
          <w:noProof/>
          <w:lang w:val="ru-RU" w:eastAsia="ru-RU"/>
        </w:rPr>
        <w:lastRenderedPageBreak/>
        <w:drawing>
          <wp:inline distT="0" distB="0" distL="0" distR="0" wp14:anchorId="4E66CCF5" wp14:editId="58D1B323">
            <wp:extent cx="4770120" cy="2461260"/>
            <wp:effectExtent l="0" t="0" r="11430" b="1524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FF61065" w14:textId="3699DD10" w:rsidR="00842910" w:rsidRPr="000A60AB" w:rsidRDefault="000A60AB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0A60AB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 1.2. Таблица исходного и сглаженного временных рядов объёмов производства молока по городу Кокшетау.</w:t>
      </w:r>
    </w:p>
    <w:p w14:paraId="2DDFCD22" w14:textId="77777777" w:rsidR="00397117" w:rsidRDefault="00397117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6F9CBBFB" w14:textId="77777777" w:rsidR="007E103C" w:rsidRPr="00842910" w:rsidRDefault="007E103C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4837DAC8" w14:textId="6F678343" w:rsid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2" w:name="_Toc132118249"/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 xml:space="preserve">1.2 </w:t>
      </w:r>
      <w:bookmarkEnd w:id="2"/>
      <w:r w:rsidR="000A60AB" w:rsidRPr="004565B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Экспоненциальное сглаживание временных рядов</w:t>
      </w:r>
    </w:p>
    <w:p w14:paraId="6AE48D0F" w14:textId="77777777" w:rsidR="007E103C" w:rsidRPr="007E103C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ru-RU"/>
        </w:rPr>
      </w:pPr>
    </w:p>
    <w:p w14:paraId="1BD83DBD" w14:textId="77777777" w:rsidR="000A60AB" w:rsidRPr="000A60AB" w:rsidRDefault="000A60AB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Метод экспоненциального среднего применяется в краткосрочных и среднесрочных прогнозах для учёта степени «свежести» данных во взвешенных скользящих средних. При использовании этого метода специалисты стремятся определить сглаженные уровни динамического ряда таким образом, чтобы влияние предыдущих наблюдений постепенно уменьшалось. </w:t>
      </w:r>
      <w:proofErr w:type="spellStart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Важными</w:t>
      </w:r>
      <w:proofErr w:type="spellEnd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характеристиками</w:t>
      </w:r>
      <w:proofErr w:type="spellEnd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</w:t>
      </w:r>
      <w:proofErr w:type="spellEnd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экспоненциального</w:t>
      </w:r>
      <w:proofErr w:type="spellEnd"/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сглаживания являются:</w:t>
      </w:r>
    </w:p>
    <w:p w14:paraId="51C54DDB" w14:textId="77777777" w:rsidR="000A60AB" w:rsidRPr="000A60AB" w:rsidRDefault="000A60AB" w:rsidP="007E103C">
      <w:pPr>
        <w:numPr>
          <w:ilvl w:val="0"/>
          <w:numId w:val="18"/>
        </w:numPr>
        <w:tabs>
          <w:tab w:val="clear" w:pos="720"/>
          <w:tab w:val="num" w:pos="-284"/>
          <w:tab w:val="left" w:pos="0"/>
          <w:tab w:val="left" w:pos="851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Простота вычислений;</w:t>
      </w:r>
    </w:p>
    <w:p w14:paraId="1948AE5E" w14:textId="77777777" w:rsidR="000A60AB" w:rsidRPr="004565B9" w:rsidRDefault="000A60AB" w:rsidP="007E103C">
      <w:pPr>
        <w:numPr>
          <w:ilvl w:val="0"/>
          <w:numId w:val="18"/>
        </w:numPr>
        <w:tabs>
          <w:tab w:val="clear" w:pos="720"/>
          <w:tab w:val="num" w:pos="-284"/>
          <w:tab w:val="left" w:pos="0"/>
          <w:tab w:val="left" w:pos="851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Небольшой объём информации, которую необходимо хранить в памяти;</w:t>
      </w:r>
    </w:p>
    <w:p w14:paraId="1455FD87" w14:textId="77777777" w:rsidR="000A60AB" w:rsidRPr="004565B9" w:rsidRDefault="000A60AB" w:rsidP="007E103C">
      <w:pPr>
        <w:numPr>
          <w:ilvl w:val="0"/>
          <w:numId w:val="18"/>
        </w:numPr>
        <w:tabs>
          <w:tab w:val="clear" w:pos="720"/>
          <w:tab w:val="num" w:pos="-284"/>
          <w:tab w:val="left" w:pos="0"/>
          <w:tab w:val="left" w:pos="851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Возможность работы с «короткими временными рядами» или рядами, структура которых изменяется во времени.</w:t>
      </w:r>
    </w:p>
    <w:p w14:paraId="41EBF26B" w14:textId="77777777" w:rsidR="000A60AB" w:rsidRPr="004565B9" w:rsidRDefault="000A60AB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Считается, что для прогнозирования временного ряда без сезонных колебаний необходимо как минимум 12 наблюдений. Для прогнозирования сезонных временных рядов требуется не менее 4 лет данных: для квартальных — 16 наблюдений, для месячных — не менее 48 наблюдений.</w:t>
      </w:r>
    </w:p>
    <w:p w14:paraId="13BFCC90" w14:textId="77777777" w:rsidR="000A60AB" w:rsidRPr="004565B9" w:rsidRDefault="000A60AB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Экспоненциальное сглаживание выполняется по рекуррентной (повторяющейся) формуле. Выполним экспоненциальное сглаживание динамического ряда объёмов производства молока по городу Кокшетау за период 2000–2021 годов.</w:t>
      </w:r>
    </w:p>
    <w:p w14:paraId="4017740C" w14:textId="38E8BB71" w:rsidR="000A60AB" w:rsidRPr="004565B9" w:rsidRDefault="000A60AB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Если параметр сглаживания</w:t>
      </w:r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0A60AB">
        <w:rPr>
          <w:rFonts w:ascii="Times New Roman" w:eastAsia="Times New Roman" w:hAnsi="Times New Roman" w:cs="Times New Roman"/>
          <w:color w:val="000000"/>
          <w:sz w:val="28"/>
          <w:szCs w:val="28"/>
        </w:rPr>
        <w:t>α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→0, то веса, применяемые к уровням исходного динамического ряда, убывают медленно, и, таким образом, прогноз учитывает более ранние значения сглаженного ряда. Результаты экспоненциального сглаживания приведены в таблице ниже. Для всех расчётов в таблице 3 начальный уровень сглаженного ряда рассчитывается по формуле экспоненциального среднего.</w:t>
      </w:r>
    </w:p>
    <w:p w14:paraId="3AD1FE31" w14:textId="066FAB2D" w:rsidR="00842910" w:rsidRPr="000A60AB" w:rsidRDefault="000A60AB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 исходным данным временного ряда было применено простое экспоненциальное сглаживание, поскольку в уровнях ряда и на отдельных его участках сезонность не наблюдается. Экспоненциальное сглаживание остаётся одним из простейших случаев самокорректирующихся моделей. Построение таких моделей требует меньше вычислений по сравнению со </w:t>
      </w:r>
      <w:proofErr w:type="gram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скользящими</w:t>
      </w:r>
      <w:proofErr w:type="gram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средними (простыми и взвешенными). При экспоненциальном сглаживании учитывается информация предыдущих периодов в доминирующей части, и в этом случае модель называется адаптивной экспоненциальной. Параметр сглаживания в данном контексте носит название параметра адаптации [4].</w:t>
      </w:r>
    </w:p>
    <w:p w14:paraId="25116CA1" w14:textId="77777777" w:rsidR="00842910" w:rsidRDefault="00842910" w:rsidP="007E103C">
      <w:pPr>
        <w:keepNext/>
        <w:keepLines/>
        <w:tabs>
          <w:tab w:val="left" w:pos="0"/>
        </w:tabs>
        <w:spacing w:line="360" w:lineRule="auto"/>
        <w:ind w:firstLine="709"/>
        <w:contextualSpacing/>
        <w:outlineLvl w:val="1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val="kk-KZ"/>
        </w:rPr>
      </w:pPr>
    </w:p>
    <w:p w14:paraId="5FAFA0BF" w14:textId="77777777" w:rsidR="007E103C" w:rsidRPr="000A60AB" w:rsidRDefault="007E103C" w:rsidP="007E103C">
      <w:pPr>
        <w:keepNext/>
        <w:keepLines/>
        <w:tabs>
          <w:tab w:val="left" w:pos="0"/>
        </w:tabs>
        <w:spacing w:line="360" w:lineRule="auto"/>
        <w:ind w:firstLine="709"/>
        <w:contextualSpacing/>
        <w:outlineLvl w:val="1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val="kk-KZ"/>
        </w:rPr>
      </w:pPr>
    </w:p>
    <w:p w14:paraId="28811EBA" w14:textId="02DD6435" w:rsid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3" w:name="_Toc132118250"/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 xml:space="preserve">1.3 </w:t>
      </w:r>
      <w:bookmarkEnd w:id="3"/>
      <w:r w:rsidR="0049626E" w:rsidRPr="004962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Прогнозирование на основе экспоненциального сглаживания временных рядов</w:t>
      </w:r>
    </w:p>
    <w:p w14:paraId="6FB69B65" w14:textId="77777777" w:rsidR="007E103C" w:rsidRPr="007E103C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</w:pPr>
    </w:p>
    <w:p w14:paraId="15D31955" w14:textId="77777777" w:rsidR="0049626E" w:rsidRPr="004565B9" w:rsidRDefault="0049626E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Экспоненциальное сглаживание — это метод, в котором ключевыми вопросами оптимизации прогнозной модели являются выбор оптимальной сглаживающей константы и начальной точки сглаженного ряда.</w:t>
      </w:r>
    </w:p>
    <w:p w14:paraId="5E7F7C23" w14:textId="77777777" w:rsidR="0049626E" w:rsidRPr="004565B9" w:rsidRDefault="0049626E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качестве начальной точки для экспоненциального сглаживания могут быть выбраны следующие варианты:</w:t>
      </w:r>
    </w:p>
    <w:p w14:paraId="5BCA35A3" w14:textId="77777777" w:rsidR="0049626E" w:rsidRPr="004565B9" w:rsidRDefault="0049626E" w:rsidP="007E103C">
      <w:pPr>
        <w:numPr>
          <w:ilvl w:val="0"/>
          <w:numId w:val="19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Первое значение исходного временного ряда используется как первая прогнозная точка;</w:t>
      </w:r>
    </w:p>
    <w:p w14:paraId="77788FC5" w14:textId="77777777" w:rsidR="0049626E" w:rsidRPr="004565B9" w:rsidRDefault="0049626E" w:rsidP="007E103C">
      <w:pPr>
        <w:numPr>
          <w:ilvl w:val="0"/>
          <w:numId w:val="19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Экспертно-субъективный метод определения начальной точки прогноза;</w:t>
      </w:r>
    </w:p>
    <w:p w14:paraId="6730656F" w14:textId="77777777" w:rsidR="0049626E" w:rsidRPr="004565B9" w:rsidRDefault="0049626E" w:rsidP="007E103C">
      <w:pPr>
        <w:numPr>
          <w:ilvl w:val="0"/>
          <w:numId w:val="19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Среднее арифметическое всех доступных значений временного ряда или их части.</w:t>
      </w:r>
    </w:p>
    <w:p w14:paraId="46B050AE" w14:textId="77777777" w:rsidR="0049626E" w:rsidRPr="004565B9" w:rsidRDefault="0049626E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Преобразование рекурсивной формулы экспоненциального сглаживания позволяет выразить текущее сглаженное значение через предыдущее сглаженное значение и величину ошибки прогноза. Иными словами, прогноз в момент времени</w:t>
      </w:r>
      <w:r w:rsidRPr="0049626E">
        <w:rPr>
          <w:rFonts w:ascii="Times New Roman" w:eastAsia="Times New Roman" w:hAnsi="Times New Roman" w:cs="Times New Roman"/>
          <w:color w:val="000000"/>
          <w:sz w:val="28"/>
          <w:szCs w:val="28"/>
        </w:rPr>
        <w:t> tt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является уточнением предыдущего прогноза с учётом допущенной ранее ошибки. Такие вычисления выполняются повторяющимся образом с адаптацией каждого последующего значения.</w:t>
      </w:r>
    </w:p>
    <w:p w14:paraId="7513F8A0" w14:textId="77777777" w:rsidR="0049626E" w:rsidRPr="004565B9" w:rsidRDefault="0049626E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оценки систематической ошибки прогноза обычно используются показатели, такие как средняя ошибка (</w:t>
      </w:r>
      <w:r w:rsidRPr="0049626E">
        <w:rPr>
          <w:rFonts w:ascii="Times New Roman" w:eastAsia="Times New Roman" w:hAnsi="Times New Roman" w:cs="Times New Roman"/>
          <w:color w:val="000000"/>
          <w:sz w:val="28"/>
          <w:szCs w:val="28"/>
        </w:rPr>
        <w:t>ME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), среднеквадратическая ошибка (</w:t>
      </w:r>
      <w:r w:rsidRPr="0049626E">
        <w:rPr>
          <w:rFonts w:ascii="Times New Roman" w:eastAsia="Times New Roman" w:hAnsi="Times New Roman" w:cs="Times New Roman"/>
          <w:color w:val="000000"/>
          <w:sz w:val="28"/>
          <w:szCs w:val="28"/>
        </w:rPr>
        <w:t>MSE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и средняя абсолютная ошибка (</w:t>
      </w:r>
      <w:r w:rsidRPr="0049626E">
        <w:rPr>
          <w:rFonts w:ascii="Times New Roman" w:eastAsia="Times New Roman" w:hAnsi="Times New Roman" w:cs="Times New Roman"/>
          <w:color w:val="000000"/>
          <w:sz w:val="28"/>
          <w:szCs w:val="28"/>
        </w:rPr>
        <w:t>MAE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 Из них среднеквадратическая ошибка считается более чувствительной к крупным отклонениям и, как правило, применяется для подбора сглаживающего параметра</w:t>
      </w:r>
      <w:r w:rsidRPr="0049626E">
        <w:rPr>
          <w:rFonts w:ascii="Times New Roman" w:eastAsia="Times New Roman" w:hAnsi="Times New Roman" w:cs="Times New Roman"/>
          <w:color w:val="000000"/>
          <w:sz w:val="28"/>
          <w:szCs w:val="28"/>
        </w:rPr>
        <w:t> αα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поскольку минимизация этой ошибки позволяет достичь более устойчивого прогноза.</w:t>
      </w:r>
    </w:p>
    <w:p w14:paraId="1A361507" w14:textId="77777777" w:rsidR="0049626E" w:rsidRPr="004565B9" w:rsidRDefault="0049626E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Учитывая, что прогнозирование ориентировано на предсказание будущих значений социально-экономических показателей, рекомендуется использовать такой параметр сглаживания, при котором сумма квадратов ошибок оказывается минимальной.</w:t>
      </w:r>
    </w:p>
    <w:p w14:paraId="046BED46" w14:textId="77777777" w:rsidR="00842910" w:rsidRPr="004565B9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5CAAAFAB" w14:textId="77777777" w:rsidR="00842910" w:rsidRP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174BCE33" w14:textId="77777777" w:rsidR="00397117" w:rsidRDefault="00397117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523233C6" w14:textId="77777777" w:rsidR="00591FE7" w:rsidRDefault="00591FE7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6E1E423D" w14:textId="77777777" w:rsidR="003517ED" w:rsidRPr="00842910" w:rsidRDefault="003517ED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3D7DE4F3" w14:textId="77777777" w:rsidR="007E103C" w:rsidRDefault="007E103C">
      <w:pPr>
        <w:spacing w:after="160" w:line="259" w:lineRule="auto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bookmarkStart w:id="4" w:name="_Toc132118252"/>
      <w:bookmarkStart w:id="5" w:name="OLE_LINK1"/>
      <w:r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br w:type="page"/>
      </w:r>
    </w:p>
    <w:p w14:paraId="19E00963" w14:textId="3B6F723A" w:rsidR="00842910" w:rsidRPr="007E27E5" w:rsidRDefault="0084291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 w:rsidRPr="007E27E5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lastRenderedPageBreak/>
        <w:t xml:space="preserve">2 </w:t>
      </w:r>
      <w:bookmarkEnd w:id="4"/>
      <w:r w:rsidR="007E27E5" w:rsidRPr="007E27E5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Реализация адаптивных методов прогнозирования</w:t>
      </w:r>
    </w:p>
    <w:p w14:paraId="3867F948" w14:textId="77777777" w:rsidR="008373F4" w:rsidRPr="008373F4" w:rsidRDefault="008373F4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bookmarkStart w:id="6" w:name="_Toc132118253"/>
    </w:p>
    <w:p w14:paraId="24BC2C89" w14:textId="7A8C0F65" w:rsid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 xml:space="preserve">2.1 </w:t>
      </w:r>
      <w:bookmarkEnd w:id="6"/>
      <w:r w:rsidR="007E27E5" w:rsidRPr="007E27E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Метод Брауна</w:t>
      </w:r>
    </w:p>
    <w:p w14:paraId="6F44E682" w14:textId="77777777" w:rsidR="007E27E5" w:rsidRDefault="007E27E5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AA60FB1" w14:textId="77777777" w:rsidR="007E27E5" w:rsidRDefault="007E27E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Модель Брауна была предложена в 1962 году и основана на методе экспоненциального сглаживания. Позднее она легла в основу модели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Холта-Уинтерса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Широкое применение модель получила благодаря своей простоте и достаточно высокой точности прогнозов.</w:t>
      </w:r>
    </w:p>
    <w:p w14:paraId="5EA8D5C9" w14:textId="65417157" w:rsidR="007E27E5" w:rsidRPr="004565B9" w:rsidRDefault="007E27E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Прогнозирование на основе простого экспоненциального сглаживания в модели Брауна выполняется с учётом предыдущего прогноза и определённой доли ошибки этого прогноза. То есть каждое новое значение прогноза корректируется в зависимости от того, насколько предыдущий прогноз отличался от реального значения.</w:t>
      </w:r>
    </w:p>
    <w:p w14:paraId="0E1E7297" w14:textId="77777777" w:rsidR="007E27E5" w:rsidRPr="004565B9" w:rsidRDefault="007E27E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Таким образом, простое экспоненциальное сглаживание по Брауну представляет собой повторяющуюся процедуру, которая адаптируется к форме тренда временного ряда. Чем больше вес, присваиваемый последним наблюдениям, тем выше значение параметра сглаживания </w:t>
      </w:r>
      <w:r w:rsidRPr="007E27E5">
        <w:rPr>
          <w:rFonts w:ascii="Times New Roman" w:eastAsia="Times New Roman" w:hAnsi="Times New Roman" w:cs="Times New Roman"/>
          <w:color w:val="000000"/>
          <w:sz w:val="28"/>
          <w:szCs w:val="28"/>
        </w:rPr>
        <w:t>α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Одним из главных преимуществ этого метода является его способность быстро реагировать на резкие изменения в данных. Однако недостатком является высокая чувствительность прогноза к ранним значениям временного ряда.</w:t>
      </w:r>
    </w:p>
    <w:p w14:paraId="51E90687" w14:textId="0462FCCB" w:rsidR="007E27E5" w:rsidRPr="004565B9" w:rsidRDefault="007E27E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 2.</w:t>
      </w:r>
      <w:r w:rsidRPr="007E27E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Предположим, у нас есть условные данные об объёмах производства молока (в тоннах) на предприятии «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Гормолзавод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в городе Кокшетау. Используя значение адаптационного параметра </w:t>
      </w:r>
      <w:r w:rsidRPr="007E27E5">
        <w:rPr>
          <w:rFonts w:ascii="Times New Roman" w:eastAsia="Times New Roman" w:hAnsi="Times New Roman" w:cs="Times New Roman"/>
          <w:color w:val="000000"/>
          <w:sz w:val="28"/>
          <w:szCs w:val="28"/>
        </w:rPr>
        <w:t>α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0.9, проведем прогнозирование на следующий период с помощью метода Брауна. Сначала определим первое сглаженное значение на основе фактического уровня, после чего последовательно рассчитаем сглаженные значения и прогноз на следующий шаг.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этом примере значения прогноза совпадают со сглаженными значениями, просто сдвинутыми на один шаг вперёд. Начальное фактическое значение ряда принимается за прогноз на первый прогнозируемый год. Однако 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на любом будущем этапе значение прогноза остаётся постоянным, что считается существенным недостатком метода.</w:t>
      </w:r>
    </w:p>
    <w:p w14:paraId="1C070AFD" w14:textId="77777777" w:rsidR="007E27E5" w:rsidRPr="004565B9" w:rsidRDefault="007E27E5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</w:pPr>
    </w:p>
    <w:p w14:paraId="1DE4A048" w14:textId="77777777" w:rsidR="00842910" w:rsidRPr="00842910" w:rsidRDefault="00842910" w:rsidP="007E103C">
      <w:pPr>
        <w:tabs>
          <w:tab w:val="left" w:pos="0"/>
          <w:tab w:val="left" w:pos="917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 w:rsidRPr="00842910">
        <w:rPr>
          <w:rFonts w:ascii="Times New Roman" w:eastAsiaTheme="minorHAnsi" w:hAnsi="Times New Roman" w:cs="Times New Roman"/>
          <w:noProof/>
          <w:lang w:val="ru-RU" w:eastAsia="ru-RU"/>
        </w:rPr>
        <w:drawing>
          <wp:inline distT="0" distB="0" distL="0" distR="0" wp14:anchorId="7FD22146" wp14:editId="3B537949">
            <wp:extent cx="4572000" cy="2042160"/>
            <wp:effectExtent l="0" t="0" r="0" b="1524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E222681" w14:textId="543173A9" w:rsidR="007E27E5" w:rsidRPr="007E27E5" w:rsidRDefault="007E27E5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7E27E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2.1. График результатов прогнозирования методом простого экспоненциального сглаживания при </w:t>
      </w:r>
      <w:r w:rsidRPr="007E27E5">
        <w:rPr>
          <w:rFonts w:ascii="Times New Roman" w:hAnsi="Times New Roman" w:cs="Times New Roman"/>
          <w:color w:val="000000"/>
          <w:sz w:val="28"/>
          <w:szCs w:val="28"/>
        </w:rPr>
        <w:t>α</w:t>
      </w:r>
      <w:r w:rsidRPr="007E27E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0.9</w:t>
      </w:r>
    </w:p>
    <w:p w14:paraId="20FD2761" w14:textId="77777777" w:rsidR="007E27E5" w:rsidRDefault="007E27E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bookmarkEnd w:id="5"/>
    <w:p w14:paraId="16B63CF2" w14:textId="3ADF10B9" w:rsidR="00842910" w:rsidRPr="007E27E5" w:rsidRDefault="007E27E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 w:rsidRPr="007E27E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Погрешность модели Брауна составила 1,4%, что является хорошим показателем и свидетельствует об успешности построенной модели.</w:t>
      </w:r>
    </w:p>
    <w:p w14:paraId="684CDD03" w14:textId="77777777" w:rsidR="00397117" w:rsidRDefault="00397117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</w:p>
    <w:p w14:paraId="21C51BDD" w14:textId="77777777" w:rsidR="007E103C" w:rsidRPr="00842910" w:rsidRDefault="007E103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</w:p>
    <w:p w14:paraId="740840FE" w14:textId="3A86FFD5" w:rsid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7" w:name="_Toc132118254"/>
      <w:bookmarkStart w:id="8" w:name="OLE_LINK2"/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 xml:space="preserve">2.2 </w:t>
      </w:r>
      <w:bookmarkEnd w:id="7"/>
      <w:r w:rsidR="00BD2D62" w:rsidRPr="00BD2D62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Метод </w:t>
      </w:r>
      <w:proofErr w:type="spellStart"/>
      <w:r w:rsidR="00BD2D62" w:rsidRPr="00BD2D62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Холта</w:t>
      </w:r>
      <w:proofErr w:type="spellEnd"/>
    </w:p>
    <w:p w14:paraId="21CAC21B" w14:textId="77777777" w:rsidR="007E103C" w:rsidRPr="00BD2D62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ru-RU"/>
        </w:rPr>
      </w:pPr>
    </w:p>
    <w:p w14:paraId="2C44E9A5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Метод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в случаях, когда во временном ряду наблюдается тренд, но отсутствует сезонность. Изучение этого метода включает понимание экспоненциального сглаживания и выбор подходящих значений сглаживающих (адаптационных) параметров.</w:t>
      </w:r>
    </w:p>
    <w:p w14:paraId="6AC425E5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Модель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двумя параметрами позволяет прогнозировать значения временного ряда, учитывая как уровень ряда, так и его тренд. В результате получается прогнозная линия с линейной тенденцией, где в каждый момент времени учитываются как текущее значение ряда, так и скорость его изменения.</w:t>
      </w:r>
    </w:p>
    <w:p w14:paraId="01EEC2EC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Начальные значения коэффициентов могут быть определены несколькими способами. Один из них — расчёт наклона и уровня тренда на 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основе первых точек ряда. Также можно использовать метод наименьших квадратов или вычислить средние значения с помощью скользящего среднего. Окончательное решение о методе выбора начальных параметров принимает сам исследователь.</w:t>
      </w:r>
    </w:p>
    <w:p w14:paraId="3FB88D75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 3.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Допустим, у нас есть данные по объёмам производства молока за 21 год. Эти данные представлены в таблице. Необходимо выполнить прогнозирование с использованием модели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617A46A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первом этапе строится график исходных данных, после чего определяются начальные коэффициенты, направленные на минимизацию ошибок между фактическими и прогнозными значениями.</w:t>
      </w:r>
    </w:p>
    <w:p w14:paraId="740B37FE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качестве начальных параметров уровня и тренда берутся рассчитанные значения: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>– уровень ряда — 24 976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>– наклон (тренд) — 1 004</w:t>
      </w:r>
    </w:p>
    <w:p w14:paraId="6D700208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Эти значения принимаются в качестве </w:t>
      </w:r>
      <w:proofErr w:type="gram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базовых</w:t>
      </w:r>
      <w:proofErr w:type="gram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момент времени 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0. Далее они последовательно уточняются при каждом шаге прогнозирования с использованием сглаживающих коэффициентов, в данном случае 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λ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μ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0,3.</w:t>
      </w:r>
    </w:p>
    <w:p w14:paraId="7D0AE95C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первого года прогнозное значение составит:</w:t>
      </w:r>
    </w:p>
    <w:p w14:paraId="26A76363" w14:textId="72BB074E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2022 год: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прогноз = 24 603 + 338 × 1 = 24 941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456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2023 год: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прогноз = 24 603 + 338 × 2 = 25 279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456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2024 год: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прогноз = 24 603 + 338 × 3 = 25 617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456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2025 год:</w:t>
      </w:r>
      <w:r w:rsidRPr="00BD2D6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прогноз = 24 603 + 338 × 4 = 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954</w:t>
      </w:r>
    </w:p>
    <w:p w14:paraId="58175CC5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Погрешность модели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составила 13,31%. Этот результат считается приемлемым и подтверждает, что модель была успешно построена.</w:t>
      </w:r>
    </w:p>
    <w:p w14:paraId="7BB251E5" w14:textId="77777777" w:rsidR="00842910" w:rsidRPr="004565B9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24A69513" w14:textId="77777777" w:rsidR="00842910" w:rsidRPr="00842910" w:rsidRDefault="00842910" w:rsidP="007E103C">
      <w:pPr>
        <w:tabs>
          <w:tab w:val="left" w:pos="0"/>
        </w:tabs>
        <w:spacing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842910">
        <w:rPr>
          <w:rFonts w:ascii="Times New Roman" w:eastAsiaTheme="minorHAnsi" w:hAnsi="Times New Roman" w:cs="Times New Roman"/>
          <w:noProof/>
          <w:lang w:val="ru-RU" w:eastAsia="ru-RU"/>
        </w:rPr>
        <w:lastRenderedPageBreak/>
        <w:drawing>
          <wp:inline distT="0" distB="0" distL="0" distR="0" wp14:anchorId="0C60ACEE" wp14:editId="73D6DDE8">
            <wp:extent cx="4602480" cy="2186940"/>
            <wp:effectExtent l="0" t="0" r="7620" b="381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8A87854" w14:textId="70A5ABAD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2.3. График исходных, сглаженных и прогнозных значений временного ряда</w:t>
      </w:r>
    </w:p>
    <w:p w14:paraId="0925786F" w14:textId="2979972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Погрешность модели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составила 13,31%. Этот результат считается приемлемым и подтверждает, что модель была успешно построена.</w:t>
      </w:r>
    </w:p>
    <w:p w14:paraId="55AC7F8F" w14:textId="0ED0264E" w:rsidR="00397117" w:rsidRP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 w:rsidRPr="00842910">
        <w:rPr>
          <w:rFonts w:ascii="Times New Roman" w:eastAsiaTheme="minorHAnsi" w:hAnsi="Times New Roman" w:cs="Times New Roman"/>
          <w:sz w:val="28"/>
          <w:szCs w:val="28"/>
          <w:lang w:val="kk-KZ"/>
        </w:rPr>
        <w:t xml:space="preserve">     </w:t>
      </w:r>
    </w:p>
    <w:p w14:paraId="10217625" w14:textId="77777777" w:rsidR="00C5685F" w:rsidRPr="00842910" w:rsidRDefault="00C5685F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</w:p>
    <w:p w14:paraId="2DF306ED" w14:textId="4D23EE4F" w:rsidR="00842910" w:rsidRDefault="0084291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9" w:name="_Toc132118256"/>
      <w:bookmarkEnd w:id="8"/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>2.</w:t>
      </w:r>
      <w:r w:rsidR="00BD2D62" w:rsidRPr="004565B9">
        <w:rPr>
          <w:rFonts w:ascii="Times New Roman" w:eastAsiaTheme="minorHAnsi" w:hAnsi="Times New Roman" w:cs="Times New Roman"/>
          <w:b/>
          <w:sz w:val="28"/>
          <w:szCs w:val="28"/>
          <w:lang w:val="ru-RU"/>
        </w:rPr>
        <w:t>3</w:t>
      </w:r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t xml:space="preserve"> </w:t>
      </w:r>
      <w:bookmarkEnd w:id="9"/>
      <w:r w:rsidR="00BD2D62" w:rsidRPr="00BD2D62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Метод </w:t>
      </w:r>
      <w:proofErr w:type="spellStart"/>
      <w:r w:rsidR="00BD2D62" w:rsidRPr="00BD2D62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Тейла</w:t>
      </w:r>
      <w:proofErr w:type="spellEnd"/>
      <w:r w:rsidR="00BD2D62" w:rsidRPr="00BD2D62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– </w:t>
      </w:r>
      <w:proofErr w:type="spellStart"/>
      <w:r w:rsidR="00BD2D62" w:rsidRPr="00BD2D62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Вейджа</w:t>
      </w:r>
      <w:proofErr w:type="spellEnd"/>
    </w:p>
    <w:p w14:paraId="7A8550F5" w14:textId="77777777" w:rsidR="007E103C" w:rsidRPr="00BD2D62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val="kk-KZ"/>
        </w:rPr>
      </w:pPr>
    </w:p>
    <w:p w14:paraId="5C770F87" w14:textId="77777777" w:rsidR="00BD2D62" w:rsidRPr="004565B9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Метод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Тейла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Вейджа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BD2D62">
        <w:rPr>
          <w:rFonts w:ascii="Times New Roman" w:hAnsi="Times New Roman" w:cs="Times New Roman"/>
          <w:color w:val="000000"/>
          <w:sz w:val="28"/>
          <w:szCs w:val="28"/>
        </w:rPr>
        <w:t>Theil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–</w:t>
      </w:r>
      <w:r w:rsidRPr="00BD2D62">
        <w:rPr>
          <w:rFonts w:ascii="Times New Roman" w:hAnsi="Times New Roman" w:cs="Times New Roman"/>
          <w:color w:val="000000"/>
          <w:sz w:val="28"/>
          <w:szCs w:val="28"/>
        </w:rPr>
        <w:t>Wage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) представляет собой одну из адаптивных моделей прогнозирования, применяемую в анализе временных рядов. Данный метод был предложен как модификация экспоненциального сглаживания с целью повышения точности прогноза и более гибкого учета тенденций и изменений, происходящих в данных. Он особенно эффективен в условиях, когда традиционные методы сглаживания и прогнозирования не дают удовлетворительных результатов из-за изменчивости структуры ряда.</w:t>
      </w:r>
    </w:p>
    <w:p w14:paraId="1156A827" w14:textId="77777777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Главное отличие метода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Тейла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Вейджа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от других моделей, таких как Холта или Брауна, заключается в том, что он одновременно учитывает как сглаженные значения, так и сглаженные темпы прироста временного ряда. Таким образом, метод позволяет более точно оценивать изменения не только в уровне, но и в динамике роста или снижения показателя.</w:t>
      </w:r>
    </w:p>
    <w:p w14:paraId="447DA793" w14:textId="77777777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Метод основан на двух ключевых уравнениях:</w:t>
      </w:r>
    </w:p>
    <w:p w14:paraId="23929037" w14:textId="77777777" w:rsidR="00BD2D62" w:rsidRPr="00BD2D62" w:rsidRDefault="00BD2D62" w:rsidP="007E103C">
      <w:pPr>
        <w:numPr>
          <w:ilvl w:val="0"/>
          <w:numId w:val="20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lastRenderedPageBreak/>
        <w:t>Уравнение сглаживания уровня ряда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, которое определяет текущее сглаженное значение показателя.</w:t>
      </w:r>
    </w:p>
    <w:p w14:paraId="48B35157" w14:textId="77777777" w:rsidR="00BD2D62" w:rsidRPr="00BD2D62" w:rsidRDefault="00BD2D62" w:rsidP="007E103C">
      <w:pPr>
        <w:numPr>
          <w:ilvl w:val="0"/>
          <w:numId w:val="20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Уравнение сглаживания темпа роста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, где фиксируется скорость изменения значений временного ряда.</w:t>
      </w:r>
    </w:p>
    <w:p w14:paraId="22445BC3" w14:textId="77777777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Каждое из этих уравнений имеет собственный сглаживающий параметр, что позволяет более гибко настраивать модель под особенности конкретного временного ряда.</w:t>
      </w:r>
    </w:p>
    <w:p w14:paraId="3381038F" w14:textId="77777777" w:rsidR="00BD2D62" w:rsidRPr="00BD2D62" w:rsidRDefault="00BD2D62" w:rsidP="007E103C">
      <w:pPr>
        <w:pStyle w:val="3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</w:rPr>
        <w:t>Преимущества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</w:rPr>
        <w:t>метода</w:t>
      </w:r>
      <w:proofErr w:type="spellEnd"/>
    </w:p>
    <w:p w14:paraId="777255DE" w14:textId="77777777" w:rsidR="00BD2D62" w:rsidRPr="00BD2D62" w:rsidRDefault="00BD2D62" w:rsidP="007E103C">
      <w:pPr>
        <w:numPr>
          <w:ilvl w:val="0"/>
          <w:numId w:val="21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Адаптивность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: модель динамически подстраивается под поведение временного ряда, что особенно важно в условиях нестабильной экономической среды или при анализе данных с высокой волатильностью.</w:t>
      </w:r>
    </w:p>
    <w:p w14:paraId="78552C71" w14:textId="77777777" w:rsidR="00BD2D62" w:rsidRPr="00BD2D62" w:rsidRDefault="00BD2D62" w:rsidP="007E103C">
      <w:pPr>
        <w:numPr>
          <w:ilvl w:val="0"/>
          <w:numId w:val="21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Гибкость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: за счёт наличия двух параметров сглаживания можно учитывать как изменения в уровне, так и в темпе прироста, что даёт более реалистичные прогнозы.</w:t>
      </w:r>
    </w:p>
    <w:p w14:paraId="7696E28F" w14:textId="77777777" w:rsidR="00BD2D62" w:rsidRPr="00BD2D62" w:rsidRDefault="00BD2D62" w:rsidP="007E103C">
      <w:pPr>
        <w:numPr>
          <w:ilvl w:val="0"/>
          <w:numId w:val="21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Устойчивость к шуму</w:t>
      </w: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: метод способен частично нивелировать случайные колебания и выделить основные тенденции в данных.</w:t>
      </w:r>
    </w:p>
    <w:p w14:paraId="309C248A" w14:textId="77777777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Метод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Тейла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Вейджа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часто используется в социально-экономических исследованиях, при прогнозировании объёмов продаж, производства, спроса на услуги и товары. Особенно хорошо он зарекомендовал себя в коротко- и среднесрочных прогнозах, где важна быстрая реакция модели на изменения тренда.</w:t>
      </w:r>
    </w:p>
    <w:p w14:paraId="71328E1C" w14:textId="77777777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Например, если рассматривается объём производства молока на предприятии за последние 20 лет, и в последние годы наблюдаются резкие изменения из-за рыночных условий, метода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Тейла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proofErr w:type="spellStart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Вейджа</w:t>
      </w:r>
      <w:proofErr w:type="spellEnd"/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будет предпочтительнее, чем стандартное экспоненциальное сглаживание, так как он учтёт как изменение объёма, так и скорость этих изменений.</w:t>
      </w:r>
    </w:p>
    <w:p w14:paraId="1E9C52AF" w14:textId="77777777" w:rsidR="00BD2D62" w:rsidRP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Несмотря на свои достоинства, метод также имеет ограничения:</w:t>
      </w:r>
    </w:p>
    <w:p w14:paraId="6E1CB9D2" w14:textId="77777777" w:rsidR="00BD2D62" w:rsidRPr="00BD2D62" w:rsidRDefault="00BD2D62" w:rsidP="007E103C">
      <w:pPr>
        <w:numPr>
          <w:ilvl w:val="0"/>
          <w:numId w:val="22"/>
        </w:numPr>
        <w:tabs>
          <w:tab w:val="clear" w:pos="720"/>
          <w:tab w:val="left" w:pos="0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Требуется более сложная настройка модели, чем в случае с методами Брауна или Холта.</w:t>
      </w:r>
    </w:p>
    <w:p w14:paraId="5F119A9C" w14:textId="77777777" w:rsidR="00BD2D62" w:rsidRPr="00BD2D62" w:rsidRDefault="00BD2D62" w:rsidP="007E103C">
      <w:pPr>
        <w:numPr>
          <w:ilvl w:val="0"/>
          <w:numId w:val="22"/>
        </w:numPr>
        <w:tabs>
          <w:tab w:val="clear" w:pos="720"/>
          <w:tab w:val="left" w:pos="0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Не подходит для данных с выраженной сезонностью без дополнительной адаптации.</w:t>
      </w:r>
    </w:p>
    <w:p w14:paraId="41652D1C" w14:textId="77777777" w:rsidR="00BD2D62" w:rsidRPr="00BD2D62" w:rsidRDefault="00BD2D62" w:rsidP="007E103C">
      <w:pPr>
        <w:numPr>
          <w:ilvl w:val="0"/>
          <w:numId w:val="22"/>
        </w:numPr>
        <w:tabs>
          <w:tab w:val="clear" w:pos="720"/>
          <w:tab w:val="left" w:pos="0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D2D62">
        <w:rPr>
          <w:rFonts w:ascii="Times New Roman" w:hAnsi="Times New Roman" w:cs="Times New Roman"/>
          <w:color w:val="000000"/>
          <w:sz w:val="28"/>
          <w:szCs w:val="28"/>
          <w:lang w:val="ru-RU"/>
        </w:rPr>
        <w:t>В некоторых случаях может быть чувствительным к выбору начальных условий и параметров сглаживания.</w:t>
      </w:r>
    </w:p>
    <w:p w14:paraId="214199B5" w14:textId="77777777" w:rsidR="00842910" w:rsidRPr="00BD2D62" w:rsidRDefault="00842910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val="kk-KZ"/>
        </w:rPr>
      </w:pPr>
    </w:p>
    <w:p w14:paraId="31771671" w14:textId="77777777" w:rsidR="00C5685F" w:rsidRPr="00BD2D62" w:rsidRDefault="00C5685F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89216FE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0427784E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01859E45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19CA3C4E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686F5AF3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2B277DF2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1049466E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66941B99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50FD9AF4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0A56A415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3BCA2EFB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005CA0E4" w14:textId="77777777" w:rsidR="00C5685F" w:rsidRDefault="00C5685F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66EF2405" w14:textId="7E812295" w:rsidR="00591FE7" w:rsidRDefault="00591FE7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3B189980" w14:textId="77777777" w:rsidR="006A2027" w:rsidRDefault="006A2027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0B0B3B33" w14:textId="77777777" w:rsidR="008373F4" w:rsidRDefault="008373F4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bookmarkStart w:id="10" w:name="_Toc132118262"/>
      <w:r>
        <w:rPr>
          <w:rFonts w:ascii="Times New Roman" w:eastAsiaTheme="minorHAnsi" w:hAnsi="Times New Roman" w:cs="Times New Roman"/>
          <w:sz w:val="28"/>
          <w:szCs w:val="28"/>
          <w:lang w:val="kk-KZ"/>
        </w:rPr>
        <w:br w:type="page"/>
      </w:r>
    </w:p>
    <w:p w14:paraId="7F45C1F5" w14:textId="67D8AAAC" w:rsidR="00D64600" w:rsidRPr="008373F4" w:rsidRDefault="00D64600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 w:rsidRPr="008373F4"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lastRenderedPageBreak/>
        <w:t xml:space="preserve">3 </w:t>
      </w:r>
      <w:r w:rsidR="00741855" w:rsidRPr="0074185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Охрана труда</w:t>
      </w:r>
    </w:p>
    <w:p w14:paraId="19284F1D" w14:textId="77777777" w:rsidR="00364A62" w:rsidRPr="008373F4" w:rsidRDefault="00364A62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</w:p>
    <w:p w14:paraId="0EC1D3E3" w14:textId="40FF13D7" w:rsidR="006A2027" w:rsidRDefault="00364A62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373F4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3.1 </w:t>
      </w:r>
      <w:r w:rsidR="00741855" w:rsidRPr="0074185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Анализ условий труда разработчиков и пользователей программных продуктов</w:t>
      </w:r>
    </w:p>
    <w:p w14:paraId="677FCE53" w14:textId="77777777" w:rsidR="007E103C" w:rsidRPr="00741855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14016175" w14:textId="77777777" w:rsidR="00741855" w:rsidRPr="004565B9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Современные технологии стремительно развиваются, и это напрямую влияет на условия труда как разработчиков программного обеспечения, так и его пользователей. Оценка этих условий играет важную роль в оптимизации рабочих процессов и сохранении здоровья сотрудников. В данном разделе рассматриваются основные аспекты условий труда в сфере информационных технологий.</w:t>
      </w:r>
    </w:p>
    <w:p w14:paraId="14047A68" w14:textId="77777777" w:rsidR="00741855" w:rsidRPr="00741855" w:rsidRDefault="00741855" w:rsidP="007E103C">
      <w:pPr>
        <w:pStyle w:val="3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Физические условия:</w:t>
      </w:r>
    </w:p>
    <w:p w14:paraId="0AD8A467" w14:textId="77777777" w:rsidR="00741855" w:rsidRPr="00741855" w:rsidRDefault="00741855" w:rsidP="007E103C">
      <w:pPr>
        <w:pStyle w:val="4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1. Разработчики</w:t>
      </w:r>
    </w:p>
    <w:p w14:paraId="3427B4DF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Разработчики программного обеспечения, как правило, работают в офисной среде. Эта среда может быть как комфортной, так и не совсем подходящей для длительной работы. Основные факторы, влияющие на физические условия труда, включают эргономику рабочего места, качество освещения, уровень шума и климатические параметры. Рабочие места должны быть оборудованы удобными креслами, достаточным освещением и средствами снижения шума. Всё это помогает предотвратить профессиональные заболевания, такие как синдром запястного канала и нарушения зрения.</w:t>
      </w:r>
    </w:p>
    <w:p w14:paraId="7252A45A" w14:textId="77777777" w:rsidR="00741855" w:rsidRPr="00741855" w:rsidRDefault="00741855" w:rsidP="007E103C">
      <w:pPr>
        <w:pStyle w:val="4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2. Пользователи</w:t>
      </w:r>
    </w:p>
    <w:p w14:paraId="67780CA0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Условия труда пользователей программных продуктов зависят от специфики их деятельности. Например, сотрудники склада, использующие мобильные приложения для учёта товаров, могут сталкиваться с плохим освещением или высоким уровнем шума. Поэтому программные решения должны адаптироваться под рабочие условия. Это включает в себя возможность настройки интерфейса, улучшение визуального восприятия и функции, направленные на снижение утомляемости.</w:t>
      </w:r>
    </w:p>
    <w:p w14:paraId="0389409A" w14:textId="77777777" w:rsidR="00741855" w:rsidRPr="00741855" w:rsidRDefault="00741855" w:rsidP="007E103C">
      <w:pPr>
        <w:pStyle w:val="3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Психологические нагрузки:</w:t>
      </w:r>
    </w:p>
    <w:p w14:paraId="43800BB1" w14:textId="77777777" w:rsidR="00741855" w:rsidRPr="00741855" w:rsidRDefault="00741855" w:rsidP="007E103C">
      <w:pPr>
        <w:pStyle w:val="4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1. Разработчики</w:t>
      </w:r>
    </w:p>
    <w:p w14:paraId="224D6489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Разработчики сталкиваются с высоким уровнем психологического напряжения, связанным с жёсткими сроками, высокими требованиями к качеству продуктов и необходимостью постоянно осваивать новые технологии. Это может привести к стрессу и профессиональному выгоранию. Снижение этих рисков возможно за счёт создания поддерживающей рабочей среды, введения гибкого графика работы и предоставления возможностей для профессионального роста.</w:t>
      </w:r>
    </w:p>
    <w:p w14:paraId="0E16B071" w14:textId="77777777" w:rsidR="00741855" w:rsidRPr="00741855" w:rsidRDefault="00741855" w:rsidP="007E103C">
      <w:pPr>
        <w:pStyle w:val="4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2. Пользователи</w:t>
      </w:r>
    </w:p>
    <w:p w14:paraId="177B9C45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Пользователи программных продуктов также могут испытывать стресс, особенно при освоении новых систем или при работе со сложными интерфейсами. Обучение пользователей и предоставление технической поддержки — важные меры, позволяющие снизить психологическую нагрузку и повысить эффективность взаимодействия с программой.</w:t>
      </w:r>
    </w:p>
    <w:p w14:paraId="7C26C5E6" w14:textId="77777777" w:rsidR="00741855" w:rsidRPr="00741855" w:rsidRDefault="00741855" w:rsidP="007E103C">
      <w:pPr>
        <w:pStyle w:val="3"/>
        <w:tabs>
          <w:tab w:val="left" w:pos="0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Организационные и технические аспекты:</w:t>
      </w:r>
    </w:p>
    <w:p w14:paraId="768309A7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Работа в </w:t>
      </w:r>
      <w:r w:rsidRPr="00741855">
        <w:rPr>
          <w:rFonts w:ascii="Times New Roman" w:hAnsi="Times New Roman" w:cs="Times New Roman"/>
          <w:color w:val="000000"/>
          <w:sz w:val="28"/>
          <w:szCs w:val="28"/>
        </w:rPr>
        <w:t>IT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-сфере требует чёткой организации процессов и использования современных технологий. Разработчики должны иметь доступ к актуальным инструментам программирования и тестирования. Эффективная структура команды и системы управления проектами способствуют оптимальному взаимодействию и предотвращают чрезмерную загруженность сотрудников.</w:t>
      </w:r>
    </w:p>
    <w:p w14:paraId="1C164AAD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Пользователи, в свою очередь, нуждаются в стабильном программном обеспечении, которое обеспечивает бесперебойную работу. Регулярные обновления, гарантирующие безопасность и функциональность, значительно повышают удобство и удовлетворённость пользователей.</w:t>
      </w:r>
    </w:p>
    <w:p w14:paraId="666FC1C3" w14:textId="4B3292B7" w:rsidR="00364A62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color w:val="000000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Улучшение условий труда разработчиков и пользователей программных продуктов требует комплексного подхода, включающего не только совершенствование физического рабочего пространства, но и снижение психологической нагрузки за счёт организационных изменений и технологических инноваций. Систематическая оценка и улучшение этих 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условий способны существенно повысить продуктивность и благополучие сотрудников.</w:t>
      </w:r>
    </w:p>
    <w:p w14:paraId="04D46096" w14:textId="77777777" w:rsidR="00364A62" w:rsidRDefault="00364A62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D1B21A4" w14:textId="77777777" w:rsidR="007E103C" w:rsidRPr="00741855" w:rsidRDefault="007E103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1FA6EEB" w14:textId="0A73CCC3" w:rsidR="006A2027" w:rsidRDefault="00364A62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373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3</w:t>
      </w:r>
      <w:r w:rsidR="006A2027" w:rsidRPr="007418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.2. </w:t>
      </w:r>
      <w:r w:rsidR="00741855" w:rsidRPr="0074185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Меры по обеспечению безопасности и здоровья персонала во время работы</w:t>
      </w:r>
    </w:p>
    <w:p w14:paraId="04E6621B" w14:textId="77777777" w:rsidR="007E103C" w:rsidRPr="00741855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5F69692" w14:textId="757209DC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Обеспечение безопасности и охраны здоровья на рабочем месте — один из ключевых аспектов управления любой организацией. Это не только законодательное требование, но и важный элемент корпоративной культуры, который напрямую влияет на продуктивность, мотивацию и общее благополучие сотрудников. Рассмотрим основные меры, которые необходимо принимать для создания безопасных и здоровых условий </w:t>
      </w:r>
      <w:proofErr w:type="spellStart"/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труда</w:t>
      </w:r>
      <w:proofErr w:type="gramStart"/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.П</w:t>
      </w:r>
      <w:proofErr w:type="gramEnd"/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ервым</w:t>
      </w:r>
      <w:proofErr w:type="spellEnd"/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шагом в обеспечении безопасности является тщательная оценка потенциальных рисков на рабочем месте. </w:t>
      </w:r>
      <w:proofErr w:type="spellStart"/>
      <w:r w:rsidRPr="00741855">
        <w:rPr>
          <w:rFonts w:ascii="Times New Roman" w:hAnsi="Times New Roman" w:cs="Times New Roman"/>
          <w:color w:val="000000"/>
          <w:sz w:val="28"/>
          <w:szCs w:val="28"/>
        </w:rPr>
        <w:t>Этот</w:t>
      </w:r>
      <w:proofErr w:type="spellEnd"/>
      <w:r w:rsidRPr="0074185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41855">
        <w:rPr>
          <w:rFonts w:ascii="Times New Roman" w:hAnsi="Times New Roman" w:cs="Times New Roman"/>
          <w:color w:val="000000"/>
          <w:sz w:val="28"/>
          <w:szCs w:val="28"/>
        </w:rPr>
        <w:t>процесс</w:t>
      </w:r>
      <w:proofErr w:type="spellEnd"/>
      <w:r w:rsidRPr="0074185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41855">
        <w:rPr>
          <w:rFonts w:ascii="Times New Roman" w:hAnsi="Times New Roman" w:cs="Times New Roman"/>
          <w:color w:val="000000"/>
          <w:sz w:val="28"/>
          <w:szCs w:val="28"/>
        </w:rPr>
        <w:t>включает</w:t>
      </w:r>
      <w:proofErr w:type="spellEnd"/>
      <w:r w:rsidRPr="0074185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FFB10CB" w14:textId="77777777" w:rsidR="00741855" w:rsidRPr="00741855" w:rsidRDefault="00741855" w:rsidP="007E103C">
      <w:pPr>
        <w:numPr>
          <w:ilvl w:val="0"/>
          <w:numId w:val="2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Идентификацию опасностей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визуальный осмотр рабочих зон, анализ инцидентов, консультации с сотрудниками;</w:t>
      </w:r>
    </w:p>
    <w:p w14:paraId="4DC00699" w14:textId="77777777" w:rsidR="00741855" w:rsidRPr="00741855" w:rsidRDefault="00741855" w:rsidP="007E103C">
      <w:pPr>
        <w:numPr>
          <w:ilvl w:val="0"/>
          <w:numId w:val="2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Оценку рисков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определение степени вероятности и серьезности каждого выявленного риска;</w:t>
      </w:r>
    </w:p>
    <w:p w14:paraId="5ACA0707" w14:textId="77777777" w:rsidR="00741855" w:rsidRPr="00741855" w:rsidRDefault="00741855" w:rsidP="007E103C">
      <w:pPr>
        <w:numPr>
          <w:ilvl w:val="0"/>
          <w:numId w:val="23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Разработку мер предосторожности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составление плана действий по снижению или устранению рисков.</w:t>
      </w:r>
    </w:p>
    <w:p w14:paraId="2ACE2EFA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 предотвращения профессиональных заболеваний и производственного травматизма физические условия на рабочем месте должны соответствовать установленным нормам:</w:t>
      </w:r>
    </w:p>
    <w:p w14:paraId="42ED065C" w14:textId="77777777" w:rsidR="00741855" w:rsidRPr="00741855" w:rsidRDefault="00741855" w:rsidP="007E103C">
      <w:pPr>
        <w:numPr>
          <w:ilvl w:val="0"/>
          <w:numId w:val="24"/>
        </w:numPr>
        <w:tabs>
          <w:tab w:val="clear" w:pos="720"/>
          <w:tab w:val="left" w:pos="0"/>
          <w:tab w:val="num" w:pos="142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Эргономика рабочего места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организация рабочих станций с учётом снижения физической нагрузки на сотрудников;</w:t>
      </w:r>
    </w:p>
    <w:p w14:paraId="1A19D396" w14:textId="77777777" w:rsidR="00741855" w:rsidRPr="00741855" w:rsidRDefault="00741855" w:rsidP="007E103C">
      <w:pPr>
        <w:numPr>
          <w:ilvl w:val="0"/>
          <w:numId w:val="24"/>
        </w:numPr>
        <w:tabs>
          <w:tab w:val="clear" w:pos="720"/>
          <w:tab w:val="left" w:pos="0"/>
          <w:tab w:val="num" w:pos="142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Контроль микроклимата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обеспечение оптимальной температуры, влажности и хорошей вентиляции;</w:t>
      </w:r>
    </w:p>
    <w:p w14:paraId="6BD6E500" w14:textId="77777777" w:rsidR="00741855" w:rsidRPr="00741855" w:rsidRDefault="00741855" w:rsidP="007E103C">
      <w:pPr>
        <w:numPr>
          <w:ilvl w:val="0"/>
          <w:numId w:val="24"/>
        </w:numPr>
        <w:tabs>
          <w:tab w:val="clear" w:pos="720"/>
          <w:tab w:val="left" w:pos="0"/>
          <w:tab w:val="num" w:pos="142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Освещение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достаточное освещение для снижения утомляемости глаз и повышения точности выполнения задач.</w:t>
      </w:r>
    </w:p>
    <w:p w14:paraId="08A16033" w14:textId="77777777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Психологическое здоровье сотрудников играет не менее важную роль, чем физическое. Для его поддержания необходимы следующие меры:</w:t>
      </w:r>
    </w:p>
    <w:p w14:paraId="31F42FD6" w14:textId="77777777" w:rsidR="00741855" w:rsidRPr="00741855" w:rsidRDefault="00741855" w:rsidP="007E103C">
      <w:pPr>
        <w:numPr>
          <w:ilvl w:val="0"/>
          <w:numId w:val="25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Снижение стресса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организация регулярных перерывов, предоставление возможностей для отдыха, поддержка со стороны руководства;</w:t>
      </w:r>
    </w:p>
    <w:p w14:paraId="7FDBFE21" w14:textId="77777777" w:rsidR="00741855" w:rsidRPr="00741855" w:rsidRDefault="00741855" w:rsidP="007E103C">
      <w:pPr>
        <w:numPr>
          <w:ilvl w:val="0"/>
          <w:numId w:val="25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Корпоративная культура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формирование атмосферы открытости, доверия и взаимопомощи;</w:t>
      </w:r>
    </w:p>
    <w:p w14:paraId="35B12C94" w14:textId="77777777" w:rsidR="00741855" w:rsidRPr="00741855" w:rsidRDefault="00741855" w:rsidP="007E103C">
      <w:pPr>
        <w:numPr>
          <w:ilvl w:val="0"/>
          <w:numId w:val="25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Обучение и развитие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поддержка профессионального роста и предоставление ресурсов для обучения.</w:t>
      </w:r>
    </w:p>
    <w:p w14:paraId="7162BB4A" w14:textId="77777777" w:rsidR="00741855" w:rsidRPr="00741855" w:rsidRDefault="00741855" w:rsidP="007E103C">
      <w:pPr>
        <w:tabs>
          <w:tab w:val="num" w:pos="-142"/>
          <w:tab w:val="left" w:pos="0"/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Постоянное обучение сотрудников — неотъемлемая часть программы обеспечения безопасности:</w:t>
      </w:r>
    </w:p>
    <w:p w14:paraId="73B80D20" w14:textId="77777777" w:rsidR="00741855" w:rsidRPr="00741855" w:rsidRDefault="00741855" w:rsidP="007E103C">
      <w:pPr>
        <w:numPr>
          <w:ilvl w:val="0"/>
          <w:numId w:val="26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Базовые правила безопасности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знание норм пожарной безопасности, оказания первой помощи и поведения в чрезвычайных ситуациях;</w:t>
      </w:r>
    </w:p>
    <w:p w14:paraId="76DC7F94" w14:textId="77777777" w:rsidR="00741855" w:rsidRPr="00741855" w:rsidRDefault="00741855" w:rsidP="007E103C">
      <w:pPr>
        <w:numPr>
          <w:ilvl w:val="0"/>
          <w:numId w:val="26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Специальная подготовка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обучение особенностям работы с оборудованием и опасными материалами с учётом специфики рабочего места.</w:t>
      </w:r>
    </w:p>
    <w:p w14:paraId="0DF746EE" w14:textId="77777777" w:rsidR="00741855" w:rsidRPr="00741855" w:rsidRDefault="00741855" w:rsidP="007E103C">
      <w:pPr>
        <w:tabs>
          <w:tab w:val="num" w:pos="-142"/>
          <w:tab w:val="left" w:pos="0"/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 эффективности всех принимаемых мер необходимо регулярное наблюдение за условиями труда и состоянием здоровья персонала:</w:t>
      </w:r>
    </w:p>
    <w:p w14:paraId="6268CF4F" w14:textId="77777777" w:rsidR="00741855" w:rsidRPr="00741855" w:rsidRDefault="00741855" w:rsidP="007E103C">
      <w:pPr>
        <w:numPr>
          <w:ilvl w:val="0"/>
          <w:numId w:val="27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Периодические проверки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инспектирование рабочих мест с целью выявления новых рисков;</w:t>
      </w:r>
    </w:p>
    <w:p w14:paraId="69E5E20A" w14:textId="77777777" w:rsidR="00741855" w:rsidRPr="00741855" w:rsidRDefault="00741855" w:rsidP="007E103C">
      <w:pPr>
        <w:numPr>
          <w:ilvl w:val="0"/>
          <w:numId w:val="27"/>
        </w:numPr>
        <w:tabs>
          <w:tab w:val="clear" w:pos="720"/>
          <w:tab w:val="num" w:pos="-142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Style w:val="af6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Отчётность и анализ происшествий</w:t>
      </w: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: регистрация всех инцидентов и проведение анализа для предотвращения повторных случаев.</w:t>
      </w:r>
    </w:p>
    <w:p w14:paraId="474EE955" w14:textId="3C753D11" w:rsidR="00741855" w:rsidRPr="00741855" w:rsidRDefault="00741855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1855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Обеспечение безопасности и охраны здоровья на рабочем месте должно быть комплексным и системным. Эти меры влияют не только на здоровье сотрудников, но и на общую производительность труда. Работодатели должны стремиться к постоянному улучшению условий труда и созданию безопасной и благоприятной рабочей среды.</w:t>
      </w:r>
    </w:p>
    <w:p w14:paraId="6EC35632" w14:textId="77777777" w:rsidR="00BD2D62" w:rsidRDefault="00BD2D62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154E4AE7" w14:textId="779C3005" w:rsidR="007E103C" w:rsidRDefault="007E103C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br w:type="page"/>
      </w:r>
    </w:p>
    <w:p w14:paraId="3DEB212F" w14:textId="77777777" w:rsidR="007E103C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179C4860" w14:textId="557DE341" w:rsidR="006A2027" w:rsidRDefault="00364A62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373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>3</w:t>
      </w:r>
      <w:r w:rsidR="006A2027" w:rsidRPr="00BD2D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.3. </w:t>
      </w:r>
      <w:r w:rsidR="00741855" w:rsidRPr="0074185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Профилактика профессиональных заболеваний и несчастных случаев на рабочем месте</w:t>
      </w:r>
    </w:p>
    <w:p w14:paraId="0064DB2D" w14:textId="77777777" w:rsidR="007E103C" w:rsidRPr="00741855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14:paraId="433AC23B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Профессиональные заболевания и несчастные случаи на производстве оказывают серьёзное негативное влияние не только на здоровье сотрудников, но и на экономическую эффективность предприятий. Предотвращение таких происшествий является одной из ключевых задач системы управления охраной труда. В этом разделе подробно рассматриваются меры, направленные на максимальное снижение рисков возникновения профессиональных заболеваний и несчастных случаев на рабочем месте.</w:t>
      </w:r>
    </w:p>
    <w:p w14:paraId="403A3743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Первый шаг в профилактике — это тщательный анализ потенциальных опасностей на рабочем месте. Каждый вид деятельности должен быть оценён с точки зрения связанных с ним физических, химических, биологических и эргономических факторов.</w:t>
      </w:r>
    </w:p>
    <w:p w14:paraId="1466D96A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После выявления рисков необходимо разработать и внедрить контрольные меры. Они могут включать техническую модернизацию, использование средств индивидуальной защиты, изменение рабочих процессов и обучение сотрудников.</w:t>
      </w:r>
    </w:p>
    <w:p w14:paraId="48AF6357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Каждая профессия несёт в себе определённые риски для здоровья. Например, рабочие в строительной отрасли подвержены заболеваниям лёгких, таким как пневмокониоз, в то время как офисные сотрудники часто сталкиваются с нарушениями опорно-двигательного аппарата из-за длительной сидячей работы.</w:t>
      </w:r>
    </w:p>
    <w:p w14:paraId="0B82E46A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Основными элементами профилактики являются: регулярные медицинские осмотры, обучение безопасным методам работы, использование адаптированной техники и организация рабочего места с соблюдением принципов эргономики.</w:t>
      </w:r>
    </w:p>
    <w:p w14:paraId="378167E3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 основным причинам несчастных случаев на производстве относятся: несоблюдение правил техники безопасности, недостаточное обучение 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сотрудников, неудовлетворительное техническое состояние оборудования и человеческий фактор.</w:t>
      </w:r>
    </w:p>
    <w:p w14:paraId="7A7B3DD6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снижения вероятности происшествий необходимо обеспечить:</w:t>
      </w:r>
    </w:p>
    <w:p w14:paraId="65003ACB" w14:textId="77777777" w:rsidR="0003526C" w:rsidRPr="0003526C" w:rsidRDefault="0003526C" w:rsidP="007E103C">
      <w:pPr>
        <w:numPr>
          <w:ilvl w:val="0"/>
          <w:numId w:val="28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регулярное</w:t>
      </w:r>
      <w:proofErr w:type="spellEnd"/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обучение</w:t>
      </w:r>
      <w:proofErr w:type="spellEnd"/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персонала</w:t>
      </w:r>
      <w:proofErr w:type="spellEnd"/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4DC67EB" w14:textId="77777777" w:rsidR="0003526C" w:rsidRPr="004565B9" w:rsidRDefault="0003526C" w:rsidP="007E103C">
      <w:pPr>
        <w:numPr>
          <w:ilvl w:val="0"/>
          <w:numId w:val="28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строгий </w:t>
      </w:r>
      <w:proofErr w:type="gram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контроль за</w:t>
      </w:r>
      <w:proofErr w:type="gram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соблюдением норм безопасности;</w:t>
      </w:r>
    </w:p>
    <w:p w14:paraId="268B8AF9" w14:textId="77777777" w:rsidR="0003526C" w:rsidRPr="004565B9" w:rsidRDefault="0003526C" w:rsidP="007E103C">
      <w:pPr>
        <w:numPr>
          <w:ilvl w:val="0"/>
          <w:numId w:val="28"/>
        </w:numPr>
        <w:tabs>
          <w:tab w:val="clear" w:pos="720"/>
          <w:tab w:val="left" w:pos="0"/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своевременное техническое обслуживание и ремонт оборудования.</w:t>
      </w:r>
    </w:p>
    <w:p w14:paraId="525F3BD0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Обучение сотрудников играет решающую роль в профилактике профессиональных заболеваний и несчастных случаев. Регулярные тренинги и инструктажи должны охватывать все аспекты безопасности труда.</w:t>
      </w:r>
    </w:p>
    <w:p w14:paraId="2A866DBC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Формирование культуры безопасности на предприятии включает не только обучение, но и стимулирование активного участия сотрудников в обеспечении безопасности, а также мотивацию к сообщению о возможных опасностях.</w:t>
      </w:r>
    </w:p>
    <w:p w14:paraId="022C909B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Постоянный медицинский контроль позволяет своевременно выявлять признаки профессиональных заболеваний и принимать меры для защиты здоровья работников.</w:t>
      </w:r>
    </w:p>
    <w:p w14:paraId="02B42C7B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Регулярные аудиты помогают оценить эффективность существующих мер безопасности и выявить новые угрозы и слабые места.</w:t>
      </w:r>
    </w:p>
    <w:p w14:paraId="551B1791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эффективной профилактики профессиональных заболеваний и несчастных случаев необходим комплексный подход, включающий анализ рисков, разработку и реализацию мер контроля, обучение и формирование культуры безопасности. Значительного снижения рисков можно достичь только при совместных усилиях работодателей и работников.</w:t>
      </w:r>
    </w:p>
    <w:p w14:paraId="3BD14ECA" w14:textId="3838EB52" w:rsidR="007E103C" w:rsidRDefault="007E103C">
      <w:pPr>
        <w:spacing w:after="160" w:line="259" w:lineRule="auto"/>
        <w:rPr>
          <w:rFonts w:ascii="Times New Roman" w:eastAsiaTheme="minorHAnsi" w:hAnsi="Times New Roman" w:cs="Times New Roman"/>
          <w:sz w:val="28"/>
          <w:szCs w:val="28"/>
          <w:lang w:val="kk-KZ"/>
        </w:rPr>
      </w:pPr>
      <w:r>
        <w:rPr>
          <w:rFonts w:ascii="Times New Roman" w:eastAsiaTheme="minorHAnsi" w:hAnsi="Times New Roman" w:cs="Times New Roman"/>
          <w:sz w:val="28"/>
          <w:szCs w:val="28"/>
          <w:lang w:val="kk-KZ"/>
        </w:rPr>
        <w:br w:type="page"/>
      </w:r>
    </w:p>
    <w:bookmarkEnd w:id="10"/>
    <w:p w14:paraId="22C498AA" w14:textId="32AAF8F1" w:rsidR="000A0576" w:rsidRDefault="0003526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val="kk-KZ"/>
        </w:rPr>
        <w:lastRenderedPageBreak/>
        <w:t>Заключение</w:t>
      </w:r>
    </w:p>
    <w:p w14:paraId="0890D812" w14:textId="77777777" w:rsidR="007E103C" w:rsidRPr="0003526C" w:rsidRDefault="007E103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eastAsiaTheme="minorHAnsi" w:hAnsi="Times New Roman" w:cs="Times New Roman"/>
          <w:b/>
          <w:sz w:val="28"/>
          <w:szCs w:val="28"/>
          <w:lang w:val="kk-KZ"/>
        </w:rPr>
      </w:pPr>
    </w:p>
    <w:p w14:paraId="43F041EB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Дипломный проект посвящён исследованию моделей адаптивного прогнозирования. Решение поставленной задачи с применением методов адаптивного прогнозирования было выполнено в программных средах </w:t>
      </w:r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Excel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31DBA6C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дипломного проекта были изучены понятие адаптивных моделей прогнозирования, их свойства, особенности и виды. По результатам работы можно сделать вывод, что методы адаптивного прогнозирования являются эффективными при краткосрочном прогнозировании, а также в условиях изменения внешних факторов, когда особенно важно учитывать последние изменения в исследуемом процессе. Это связано с их способностью оперативно реагировать на изменения условий за счёт учёта результата прогноза на предыдущем шаге и различной информационной ценности уровней временного ряда.</w:t>
      </w:r>
    </w:p>
    <w:p w14:paraId="5685AA35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процессе выполнения задач, поставленных научным руководителем, был проведён всесторонний анализ современных публикаций. </w:t>
      </w:r>
      <w:proofErr w:type="gram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Список использованной литературы включает 33 научных источника, среди которых представлены как учебники, так и научные статьи.</w:t>
      </w:r>
      <w:proofErr w:type="gramEnd"/>
    </w:p>
    <w:p w14:paraId="60DF9F86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Структура дипломного проекта полностью соответствует установленным требованиям. Введение обосновывает актуальность темы, её практическую значимость и научную новизну. Сформулированы цель, задачи и объект исследования, а также описана теоретическая и практическая основа работы.</w:t>
      </w:r>
    </w:p>
    <w:p w14:paraId="7DF7C393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Применение адаптивных методов прогнозирования удобно тем, что при корректировке параметров модели они учитывают структуру временного ряда и возможную гетерогенность данных, что расширяет область их применения. Прежде всего, рекомендуется использовать адаптивные модели для краткосрочного прогнозирования, чтобы избежать получения результатов с высокой погрешностью.</w:t>
      </w:r>
    </w:p>
    <w:p w14:paraId="2516CDD3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В</w:t>
      </w:r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первой главе</w:t>
      </w:r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рассмотрены простые модели адаптивного прогнозирования: сглаживание временных рядов методом скользящего среднего, экспоненциальное сглаживание, прогнозирование на основе экспоненциального сглаживания, а также адаптивные полиномиальные модели прогнозирования. В главе приведены теоретические определения и практические примеры. Теоретическая часть раскрыта в полном объёме.</w:t>
      </w:r>
    </w:p>
    <w:p w14:paraId="76E2CF05" w14:textId="77777777" w:rsidR="0003526C" w:rsidRPr="004565B9" w:rsidRDefault="0003526C" w:rsidP="007E103C">
      <w:pPr>
        <w:tabs>
          <w:tab w:val="left" w:pos="0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 второй главе</w:t>
      </w:r>
      <w:r w:rsidRPr="0003526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подробно рассмотрены алгоритмы построения моделей с использованием адаптивных методов Брауна,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Холта-Уинтерса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Тейла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Вейджа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Решения представлены в графической форме, для каждой модели рассчитана погрешность. По результатам расчётов наиболее подходящей моделью оказалась модель Брауна, на втором месте — модель 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Тейла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proofErr w:type="spellStart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Вейджа</w:t>
      </w:r>
      <w:proofErr w:type="spellEnd"/>
      <w:r w:rsidRPr="004565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8ADD9A6" w14:textId="77777777" w:rsidR="00D64600" w:rsidRPr="004565B9" w:rsidRDefault="00D64600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222374C8" w14:textId="77777777" w:rsidR="00D64600" w:rsidRDefault="00D64600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4543EB68" w14:textId="77777777" w:rsidR="00D64600" w:rsidRDefault="00D64600" w:rsidP="007E103C">
      <w:pPr>
        <w:tabs>
          <w:tab w:val="left" w:pos="0"/>
        </w:tabs>
        <w:spacing w:line="360" w:lineRule="auto"/>
        <w:ind w:firstLine="709"/>
        <w:contextualSpacing/>
        <w:rPr>
          <w:lang w:val="kk-KZ"/>
        </w:rPr>
      </w:pPr>
    </w:p>
    <w:p w14:paraId="6EC7EECF" w14:textId="37BDD121" w:rsidR="007E103C" w:rsidRDefault="007E103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7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7"/>
          <w:lang w:val="ru-RU"/>
        </w:rPr>
        <w:br w:type="page"/>
      </w:r>
    </w:p>
    <w:p w14:paraId="63ECB9B2" w14:textId="43BC62CA" w:rsidR="002C7A97" w:rsidRDefault="0003526C" w:rsidP="007E103C">
      <w:pPr>
        <w:tabs>
          <w:tab w:val="left" w:pos="0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proofErr w:type="spellStart"/>
      <w:r w:rsidRPr="0003526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Список</w:t>
      </w:r>
      <w:proofErr w:type="spellEnd"/>
      <w:r w:rsidRPr="000352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352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использованной</w:t>
      </w:r>
      <w:proofErr w:type="spellEnd"/>
      <w:r w:rsidRPr="000352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352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литературы</w:t>
      </w:r>
      <w:proofErr w:type="spellEnd"/>
    </w:p>
    <w:p w14:paraId="3228CF8A" w14:textId="77777777" w:rsidR="0003526C" w:rsidRPr="0003526C" w:rsidRDefault="0003526C" w:rsidP="007E103C">
      <w:pPr>
        <w:tabs>
          <w:tab w:val="left" w:pos="0"/>
        </w:tabs>
        <w:spacing w:line="360" w:lineRule="auto"/>
        <w:ind w:left="720"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B9CBFED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Гэддис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Т. Начинаем программировать на </w:t>
      </w: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[Текст] / Т.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Гэддис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. - 5 изд.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;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Пер. с англ. - Санкт-Петербург :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Бхв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-Петербург, 2024. </w:t>
      </w:r>
    </w:p>
    <w:p w14:paraId="177BADE8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Прохоренок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Н. </w:t>
      </w: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3 и </w:t>
      </w:r>
      <w:proofErr w:type="spellStart"/>
      <w:r w:rsidRPr="00B212C8">
        <w:rPr>
          <w:rFonts w:ascii="Times New Roman" w:hAnsi="Times New Roman" w:cs="Times New Roman"/>
          <w:sz w:val="28"/>
          <w:szCs w:val="27"/>
        </w:rPr>
        <w:t>PyQt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6. Разработка приложений [Текст] / Н.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Прохоренок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, В. Дронов. - Санкт-Петербург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Бхв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-Петербург, 2024. </w:t>
      </w:r>
    </w:p>
    <w:p w14:paraId="7ECB69B4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Виафоре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П. Надежный </w:t>
      </w: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/ П.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Виафоре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. -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Пер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>.с</w:t>
      </w:r>
      <w:proofErr w:type="spellEnd"/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англ. - Санкт-Петербург :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Бхв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-Петербург, 2023. </w:t>
      </w:r>
    </w:p>
    <w:p w14:paraId="5CA32915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Масис </w:t>
      </w:r>
      <w:r w:rsidRPr="00B212C8">
        <w:rPr>
          <w:rFonts w:ascii="Times New Roman" w:hAnsi="Times New Roman" w:cs="Times New Roman"/>
          <w:sz w:val="28"/>
          <w:szCs w:val="27"/>
        </w:rPr>
        <w:t>C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. Интерпретируемое машинное обучение на </w:t>
      </w: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[Текст] / </w:t>
      </w:r>
      <w:r w:rsidRPr="00B212C8">
        <w:rPr>
          <w:rFonts w:ascii="Times New Roman" w:hAnsi="Times New Roman" w:cs="Times New Roman"/>
          <w:sz w:val="28"/>
          <w:szCs w:val="27"/>
        </w:rPr>
        <w:t>C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. Масис. -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Пер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>.с</w:t>
      </w:r>
      <w:proofErr w:type="spellEnd"/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англ. - Санкт-Петербург :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Бхв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-Петербург, 2023. </w:t>
      </w:r>
    </w:p>
    <w:p w14:paraId="7A6BECDB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Иванов М. Алгоритмический тренинг. Решения практических задач на </w:t>
      </w: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и </w:t>
      </w:r>
      <w:r w:rsidRPr="00B212C8">
        <w:rPr>
          <w:rFonts w:ascii="Times New Roman" w:hAnsi="Times New Roman" w:cs="Times New Roman"/>
          <w:sz w:val="28"/>
          <w:szCs w:val="27"/>
        </w:rPr>
        <w:t>C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>++ / М. Иванов. - Санкт-Петербург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Бхв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-Петербург, 2023</w:t>
      </w:r>
    </w:p>
    <w:p w14:paraId="196A92C9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Уатт Дж. Машинное обучение: основы, алгоритмы и практика применения [Текст] / Д. Уатт, Р.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Борхани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, А.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Катсаггелос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. - пер. с англ. -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Спб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.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БХВ-Петербург, 2022. </w:t>
      </w:r>
    </w:p>
    <w:p w14:paraId="288DDB00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тілінде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программалау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негіздері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[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Мәтін</w:t>
      </w:r>
      <w:proofErr w:type="spellEnd"/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>]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оқу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құралы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/ Г.З.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Халықова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[и др.]. - Алматы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Лантар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Трейд, 2022. </w:t>
      </w:r>
    </w:p>
    <w:p w14:paraId="65174865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</w:rPr>
        <w:t>Python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бағдарламалау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тілі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[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Мәтін</w:t>
      </w:r>
      <w:proofErr w:type="spellEnd"/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>]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оқу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құралы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/ К.М.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Беркимбаев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[и др.]. - Алматы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</w:rPr>
        <w:t>Adal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</w:rPr>
        <w:t>kitap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, 2022. </w:t>
      </w:r>
    </w:p>
    <w:p w14:paraId="494129C6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Колдаев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В.Д.Основы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алгоритмизации и программирования [Текст] : учебное пособие / В.Д.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Колдаев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, под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>.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>р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>ед. проф. Л.Г. Гагариной. - Москва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ИД Форум: ИНФРА-М, 2022. </w:t>
      </w:r>
    </w:p>
    <w:p w14:paraId="63EC7E06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num" w:pos="426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  <w:lang w:val="ru-RU"/>
        </w:rPr>
        <w:t>Трофимов В.В. Основы алгоритмизации и программирования [Текст]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учебник / В.В. Трофимов, Т.А. Павловская. - Москва</w:t>
      </w:r>
      <w:proofErr w:type="gramStart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:</w:t>
      </w:r>
      <w:proofErr w:type="gram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Юрайт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, 2021. </w:t>
      </w:r>
    </w:p>
    <w:p w14:paraId="02AB9801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  <w:lang w:val="en-US"/>
        </w:rPr>
        <w:t xml:space="preserve">MDN Web Docs. Learn React. </w:t>
      </w:r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URL: https://developer.mozilla.org/en-US/docs/Learn/React  - Учебный раздел на Mozilla Developer Network, предлагающий руководства и примеры по работе с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React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. Помогает разработать базовые навыки и понять основные принципы работы с библиотекой.</w:t>
      </w:r>
    </w:p>
    <w:p w14:paraId="0BF32074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en-US"/>
        </w:rPr>
      </w:pPr>
      <w:r w:rsidRPr="00B212C8">
        <w:rPr>
          <w:rFonts w:ascii="Times New Roman" w:hAnsi="Times New Roman" w:cs="Times New Roman"/>
          <w:sz w:val="28"/>
          <w:szCs w:val="27"/>
          <w:lang w:val="en-US"/>
        </w:rPr>
        <w:t>CSS-Tricks. Guides to React. URL: https://css-tricks.com/guides/react/.</w:t>
      </w:r>
    </w:p>
    <w:p w14:paraId="0930BD91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r w:rsidRPr="00B212C8">
        <w:rPr>
          <w:rFonts w:ascii="Times New Roman" w:hAnsi="Times New Roman" w:cs="Times New Roman"/>
          <w:sz w:val="28"/>
          <w:szCs w:val="27"/>
          <w:lang w:val="ru-RU"/>
        </w:rPr>
        <w:lastRenderedPageBreak/>
        <w:t xml:space="preserve">Описание: Сборник статей и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гайдов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по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React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 на сайте CSS-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Tricks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. Включает различные советы, трюки и примеры, которые помогут разработчикам углубить свои знания о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React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.</w:t>
      </w:r>
    </w:p>
    <w:p w14:paraId="2DE5095B" w14:textId="77777777" w:rsidR="00D64600" w:rsidRPr="00B212C8" w:rsidRDefault="00D64600" w:rsidP="007E103C">
      <w:pPr>
        <w:numPr>
          <w:ilvl w:val="0"/>
          <w:numId w:val="14"/>
        </w:numPr>
        <w:tabs>
          <w:tab w:val="clear" w:pos="720"/>
          <w:tab w:val="left" w:pos="0"/>
          <w:tab w:val="left" w:pos="567"/>
        </w:tabs>
        <w:spacing w:line="36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7"/>
          <w:lang w:val="ru-RU"/>
        </w:rPr>
      </w:pP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Reactiflux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. URL: https://www.reactiflux.com/  - Сообщество разработчиков, использующих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React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 xml:space="preserve">, где можно задать вопросы и получить помощь. Включает </w:t>
      </w:r>
      <w:proofErr w:type="spellStart"/>
      <w:r w:rsidRPr="00B212C8">
        <w:rPr>
          <w:rFonts w:ascii="Times New Roman" w:hAnsi="Times New Roman" w:cs="Times New Roman"/>
          <w:sz w:val="28"/>
          <w:szCs w:val="27"/>
          <w:lang w:val="ru-RU"/>
        </w:rPr>
        <w:t>Discord</w:t>
      </w:r>
      <w:proofErr w:type="spellEnd"/>
      <w:r w:rsidRPr="00B212C8">
        <w:rPr>
          <w:rFonts w:ascii="Times New Roman" w:hAnsi="Times New Roman" w:cs="Times New Roman"/>
          <w:sz w:val="28"/>
          <w:szCs w:val="27"/>
          <w:lang w:val="ru-RU"/>
        </w:rPr>
        <w:t>-каналы, где участники могут общаться и обмениваться опытом.</w:t>
      </w:r>
    </w:p>
    <w:p w14:paraId="46A4C0A7" w14:textId="77777777" w:rsidR="00D64600" w:rsidRDefault="00D64600" w:rsidP="007E103C">
      <w:pPr>
        <w:tabs>
          <w:tab w:val="left" w:pos="0"/>
          <w:tab w:val="left" w:pos="567"/>
        </w:tabs>
        <w:spacing w:line="360" w:lineRule="auto"/>
        <w:contextualSpacing/>
        <w:rPr>
          <w:lang w:val="ru-RU"/>
        </w:rPr>
      </w:pPr>
    </w:p>
    <w:p w14:paraId="7CC50E7D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0FD181E8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5D7FCBA4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C77DDC9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5E52656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1C23054E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417F037D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163BD24D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5BF8B60C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D110EC8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51D61353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2E1514CB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0CAFBC1B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6253D7F3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53C25857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090040E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1535BEEE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432D9BA6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201C6811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79B7E7FE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402C5261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4D7E5046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42E42ED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06BEF950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0AC1207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2A5D578E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1BB1417F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4A369B6D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lang w:val="ru-RU"/>
        </w:rPr>
      </w:pPr>
    </w:p>
    <w:p w14:paraId="385BCECE" w14:textId="77777777" w:rsidR="007E103C" w:rsidRDefault="007E103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br w:type="page"/>
      </w:r>
    </w:p>
    <w:p w14:paraId="027971F4" w14:textId="687DACD1" w:rsidR="000A0576" w:rsidRPr="0003526C" w:rsidRDefault="0003526C" w:rsidP="007E103C">
      <w:pPr>
        <w:tabs>
          <w:tab w:val="left" w:pos="0"/>
        </w:tabs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Приложение</w:t>
      </w:r>
    </w:p>
    <w:p w14:paraId="2F28B7AE" w14:textId="77777777" w:rsidR="000A0576" w:rsidRDefault="000A0576" w:rsidP="007E103C">
      <w:pPr>
        <w:tabs>
          <w:tab w:val="left" w:pos="0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7D3B150" w14:textId="7E2EBEE0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package:flutter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material.dart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18ACA4DF" w14:textId="625D9F98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main() =&gt;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runApp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23DBDF4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5AD034D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5964434A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Widget </w:t>
      </w:r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build(</w:t>
      </w:r>
      <w:proofErr w:type="spellStart"/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context) {</w:t>
      </w:r>
    </w:p>
    <w:p w14:paraId="76764F10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MaterialApp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3C40935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  title: 'Hello App',</w:t>
      </w:r>
    </w:p>
    <w:p w14:paraId="02A1FB6B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home</w:t>
      </w:r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>: Scaffold(</w:t>
      </w:r>
    </w:p>
    <w:p w14:paraId="1B36DE16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appBar</w:t>
      </w:r>
      <w:proofErr w:type="spellEnd"/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AppBar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(title: Text('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Привет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')),</w:t>
      </w:r>
    </w:p>
    <w:p w14:paraId="22F2BDE6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A0576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0A0576">
        <w:rPr>
          <w:rFonts w:ascii="Times New Roman" w:hAnsi="Times New Roman" w:cs="Times New Roman"/>
          <w:sz w:val="28"/>
          <w:szCs w:val="28"/>
          <w:lang w:val="en-US"/>
        </w:rPr>
        <w:t>: Center(child: Text('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Приложение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0576">
        <w:rPr>
          <w:rFonts w:ascii="Times New Roman" w:hAnsi="Times New Roman" w:cs="Times New Roman"/>
          <w:sz w:val="28"/>
          <w:szCs w:val="28"/>
          <w:lang w:val="en-US"/>
        </w:rPr>
        <w:t>запущено</w:t>
      </w:r>
      <w:proofErr w:type="spellEnd"/>
      <w:r w:rsidRPr="000A0576">
        <w:rPr>
          <w:rFonts w:ascii="Times New Roman" w:hAnsi="Times New Roman" w:cs="Times New Roman"/>
          <w:sz w:val="28"/>
          <w:szCs w:val="28"/>
          <w:lang w:val="en-US"/>
        </w:rPr>
        <w:t>!')),</w:t>
      </w:r>
    </w:p>
    <w:p w14:paraId="556BEB1B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  ),</w:t>
      </w:r>
    </w:p>
    <w:p w14:paraId="282760BF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09B7557C" w14:textId="77777777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C79A328" w14:textId="59571E35" w:rsidR="000A0576" w:rsidRPr="000A0576" w:rsidRDefault="000A0576" w:rsidP="007E103C">
      <w:pPr>
        <w:tabs>
          <w:tab w:val="left" w:pos="0"/>
        </w:tabs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A057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0A0576" w:rsidRPr="000A0576" w:rsidSect="00D64600">
      <w:footerReference w:type="default" r:id="rId13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4DED1F" w14:textId="77777777" w:rsidR="003438CB" w:rsidRDefault="003438CB">
      <w:pPr>
        <w:spacing w:line="240" w:lineRule="auto"/>
      </w:pPr>
      <w:r>
        <w:separator/>
      </w:r>
    </w:p>
  </w:endnote>
  <w:endnote w:type="continuationSeparator" w:id="0">
    <w:p w14:paraId="715E8AB3" w14:textId="77777777" w:rsidR="003438CB" w:rsidRDefault="00343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-1851784097"/>
      <w:docPartObj>
        <w:docPartGallery w:val="Page Numbers (Bottom of Page)"/>
        <w:docPartUnique/>
      </w:docPartObj>
    </w:sdtPr>
    <w:sdtContent>
      <w:p w14:paraId="120EE73C" w14:textId="1DA93CA4" w:rsidR="004565B9" w:rsidRPr="006A2027" w:rsidRDefault="004565B9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A202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202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A202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F093C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6A202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0C9AD48" w14:textId="77777777" w:rsidR="004565B9" w:rsidRPr="006A2027" w:rsidRDefault="004565B9" w:rsidP="003517ED">
    <w:pPr>
      <w:pStyle w:val="a3"/>
      <w:jc w:val="center"/>
      <w:rPr>
        <w:rFonts w:ascii="Times New Roman" w:hAnsi="Times New Roman" w:cs="Times New Roman"/>
        <w:sz w:val="28"/>
        <w:szCs w:val="28"/>
        <w:lang w:val="kk-K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6B2DF5" w14:textId="77777777" w:rsidR="003438CB" w:rsidRDefault="003438CB">
      <w:pPr>
        <w:spacing w:line="240" w:lineRule="auto"/>
      </w:pPr>
      <w:r>
        <w:separator/>
      </w:r>
    </w:p>
  </w:footnote>
  <w:footnote w:type="continuationSeparator" w:id="0">
    <w:p w14:paraId="0B7C89B1" w14:textId="77777777" w:rsidR="003438CB" w:rsidRDefault="003438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F6000"/>
    <w:multiLevelType w:val="hybridMultilevel"/>
    <w:tmpl w:val="73F4E8E2"/>
    <w:lvl w:ilvl="0" w:tplc="C916F67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>
    <w:nsid w:val="07B1375C"/>
    <w:multiLevelType w:val="multilevel"/>
    <w:tmpl w:val="E3D4DF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7C8338E"/>
    <w:multiLevelType w:val="multilevel"/>
    <w:tmpl w:val="F59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FD0C2A"/>
    <w:multiLevelType w:val="multilevel"/>
    <w:tmpl w:val="A6A6D8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>
    <w:nsid w:val="0CF95F6C"/>
    <w:multiLevelType w:val="hybridMultilevel"/>
    <w:tmpl w:val="5B764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7A09B6"/>
    <w:multiLevelType w:val="hybridMultilevel"/>
    <w:tmpl w:val="FEE09C38"/>
    <w:lvl w:ilvl="0" w:tplc="9460B20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CD71E7"/>
    <w:multiLevelType w:val="hybridMultilevel"/>
    <w:tmpl w:val="FB36E8C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6D1A46"/>
    <w:multiLevelType w:val="hybridMultilevel"/>
    <w:tmpl w:val="5530A43E"/>
    <w:lvl w:ilvl="0" w:tplc="B57E4F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9E239B"/>
    <w:multiLevelType w:val="hybridMultilevel"/>
    <w:tmpl w:val="0A280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9F3EA9"/>
    <w:multiLevelType w:val="hybridMultilevel"/>
    <w:tmpl w:val="736EC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8D2BB1"/>
    <w:multiLevelType w:val="multilevel"/>
    <w:tmpl w:val="B2CC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4034CD8"/>
    <w:multiLevelType w:val="hybridMultilevel"/>
    <w:tmpl w:val="AAF62DDE"/>
    <w:lvl w:ilvl="0" w:tplc="D26E6A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9D09AD"/>
    <w:multiLevelType w:val="multilevel"/>
    <w:tmpl w:val="A6B8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1F7F53"/>
    <w:multiLevelType w:val="hybridMultilevel"/>
    <w:tmpl w:val="16FE79C6"/>
    <w:lvl w:ilvl="0" w:tplc="2BCC9E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A23CC7"/>
    <w:multiLevelType w:val="hybridMultilevel"/>
    <w:tmpl w:val="7BEA5EC2"/>
    <w:lvl w:ilvl="0" w:tplc="DE9489A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855F83"/>
    <w:multiLevelType w:val="multilevel"/>
    <w:tmpl w:val="9EDA97A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>
    <w:nsid w:val="2D3A4E28"/>
    <w:multiLevelType w:val="multilevel"/>
    <w:tmpl w:val="1A6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7F4EE3"/>
    <w:multiLevelType w:val="multilevel"/>
    <w:tmpl w:val="4BBE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C2412D"/>
    <w:multiLevelType w:val="multilevel"/>
    <w:tmpl w:val="704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065987"/>
    <w:multiLevelType w:val="multilevel"/>
    <w:tmpl w:val="917A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8B7CCF"/>
    <w:multiLevelType w:val="hybridMultilevel"/>
    <w:tmpl w:val="30220412"/>
    <w:lvl w:ilvl="0" w:tplc="CC06A11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4143DF"/>
    <w:multiLevelType w:val="hybridMultilevel"/>
    <w:tmpl w:val="6ABC4C18"/>
    <w:lvl w:ilvl="0" w:tplc="D1C2AE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D72194"/>
    <w:multiLevelType w:val="multilevel"/>
    <w:tmpl w:val="DA7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FE6EB2"/>
    <w:multiLevelType w:val="multilevel"/>
    <w:tmpl w:val="DFEC1F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>
    <w:nsid w:val="5EB04BB3"/>
    <w:multiLevelType w:val="multilevel"/>
    <w:tmpl w:val="BF8C146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>
    <w:nsid w:val="627B4809"/>
    <w:multiLevelType w:val="hybridMultilevel"/>
    <w:tmpl w:val="921E1BC0"/>
    <w:lvl w:ilvl="0" w:tplc="DFBE201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664BB2"/>
    <w:multiLevelType w:val="hybridMultilevel"/>
    <w:tmpl w:val="9DFEBED6"/>
    <w:lvl w:ilvl="0" w:tplc="5C00F820">
      <w:start w:val="1"/>
      <w:numFmt w:val="decimal"/>
      <w:lvlText w:val="%1)"/>
      <w:lvlJc w:val="left"/>
      <w:pPr>
        <w:ind w:left="1093" w:hanging="384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6E0B5B4A"/>
    <w:multiLevelType w:val="multilevel"/>
    <w:tmpl w:val="EA7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2B48D1"/>
    <w:multiLevelType w:val="multilevel"/>
    <w:tmpl w:val="88EC4126"/>
    <w:lvl w:ilvl="0">
      <w:start w:val="1"/>
      <w:numFmt w:val="decimal"/>
      <w:lvlText w:val="%1"/>
      <w:lvlJc w:val="left"/>
      <w:pPr>
        <w:ind w:left="432" w:hanging="432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hint="default"/>
        <w:color w:val="auto"/>
      </w:rPr>
    </w:lvl>
  </w:abstractNum>
  <w:abstractNum w:abstractNumId="29">
    <w:nsid w:val="72963AA5"/>
    <w:multiLevelType w:val="multilevel"/>
    <w:tmpl w:val="12A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20332E"/>
    <w:multiLevelType w:val="multilevel"/>
    <w:tmpl w:val="63D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546CBE"/>
    <w:multiLevelType w:val="multilevel"/>
    <w:tmpl w:val="ECC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427681"/>
    <w:multiLevelType w:val="hybridMultilevel"/>
    <w:tmpl w:val="C56E85D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B27222"/>
    <w:multiLevelType w:val="multilevel"/>
    <w:tmpl w:val="C18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BA2190"/>
    <w:multiLevelType w:val="multilevel"/>
    <w:tmpl w:val="81E23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>
    <w:nsid w:val="7F204946"/>
    <w:multiLevelType w:val="multilevel"/>
    <w:tmpl w:val="A83C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F8C005D"/>
    <w:multiLevelType w:val="multilevel"/>
    <w:tmpl w:val="338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8"/>
  </w:num>
  <w:num w:numId="4">
    <w:abstractNumId w:val="0"/>
  </w:num>
  <w:num w:numId="5">
    <w:abstractNumId w:val="23"/>
  </w:num>
  <w:num w:numId="6">
    <w:abstractNumId w:val="4"/>
  </w:num>
  <w:num w:numId="7">
    <w:abstractNumId w:val="32"/>
  </w:num>
  <w:num w:numId="8">
    <w:abstractNumId w:val="6"/>
  </w:num>
  <w:num w:numId="9">
    <w:abstractNumId w:val="13"/>
  </w:num>
  <w:num w:numId="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34"/>
  </w:num>
  <w:num w:numId="13">
    <w:abstractNumId w:val="9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35"/>
  </w:num>
  <w:num w:numId="19">
    <w:abstractNumId w:val="12"/>
  </w:num>
  <w:num w:numId="20">
    <w:abstractNumId w:val="17"/>
  </w:num>
  <w:num w:numId="21">
    <w:abstractNumId w:val="30"/>
  </w:num>
  <w:num w:numId="22">
    <w:abstractNumId w:val="22"/>
  </w:num>
  <w:num w:numId="23">
    <w:abstractNumId w:val="29"/>
  </w:num>
  <w:num w:numId="24">
    <w:abstractNumId w:val="27"/>
  </w:num>
  <w:num w:numId="25">
    <w:abstractNumId w:val="33"/>
  </w:num>
  <w:num w:numId="26">
    <w:abstractNumId w:val="16"/>
  </w:num>
  <w:num w:numId="27">
    <w:abstractNumId w:val="36"/>
  </w:num>
  <w:num w:numId="28">
    <w:abstractNumId w:val="31"/>
  </w:num>
  <w:num w:numId="29">
    <w:abstractNumId w:val="19"/>
  </w:num>
  <w:num w:numId="30">
    <w:abstractNumId w:val="21"/>
  </w:num>
  <w:num w:numId="31">
    <w:abstractNumId w:val="14"/>
  </w:num>
  <w:num w:numId="32">
    <w:abstractNumId w:val="7"/>
  </w:num>
  <w:num w:numId="33">
    <w:abstractNumId w:val="11"/>
  </w:num>
  <w:num w:numId="34">
    <w:abstractNumId w:val="20"/>
  </w:num>
  <w:num w:numId="35">
    <w:abstractNumId w:val="5"/>
  </w:num>
  <w:num w:numId="36">
    <w:abstractNumId w:val="25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607"/>
    <w:rsid w:val="00004FD1"/>
    <w:rsid w:val="0003526C"/>
    <w:rsid w:val="000A0576"/>
    <w:rsid w:val="000A60AB"/>
    <w:rsid w:val="000E7607"/>
    <w:rsid w:val="000F0DFF"/>
    <w:rsid w:val="00125E9D"/>
    <w:rsid w:val="001A67B5"/>
    <w:rsid w:val="00207B3C"/>
    <w:rsid w:val="00214D6D"/>
    <w:rsid w:val="002150D6"/>
    <w:rsid w:val="002B06A1"/>
    <w:rsid w:val="002C7A97"/>
    <w:rsid w:val="002E2EDC"/>
    <w:rsid w:val="00300A93"/>
    <w:rsid w:val="003438CB"/>
    <w:rsid w:val="003517ED"/>
    <w:rsid w:val="00363F66"/>
    <w:rsid w:val="00364A62"/>
    <w:rsid w:val="00397117"/>
    <w:rsid w:val="0041702E"/>
    <w:rsid w:val="004565B9"/>
    <w:rsid w:val="0049626E"/>
    <w:rsid w:val="00590902"/>
    <w:rsid w:val="00591365"/>
    <w:rsid w:val="00591FE7"/>
    <w:rsid w:val="005D3F23"/>
    <w:rsid w:val="00612291"/>
    <w:rsid w:val="006A2027"/>
    <w:rsid w:val="006D2C95"/>
    <w:rsid w:val="00741855"/>
    <w:rsid w:val="00755198"/>
    <w:rsid w:val="007E103C"/>
    <w:rsid w:val="007E27E5"/>
    <w:rsid w:val="008373F4"/>
    <w:rsid w:val="00842910"/>
    <w:rsid w:val="00864CC7"/>
    <w:rsid w:val="00882E7F"/>
    <w:rsid w:val="00904672"/>
    <w:rsid w:val="00962F14"/>
    <w:rsid w:val="009F7FC2"/>
    <w:rsid w:val="00A04A8F"/>
    <w:rsid w:val="00A15473"/>
    <w:rsid w:val="00A7330C"/>
    <w:rsid w:val="00A81CE8"/>
    <w:rsid w:val="00A90966"/>
    <w:rsid w:val="00B15613"/>
    <w:rsid w:val="00B212C8"/>
    <w:rsid w:val="00B54979"/>
    <w:rsid w:val="00BA0E5E"/>
    <w:rsid w:val="00BD2D62"/>
    <w:rsid w:val="00BF093C"/>
    <w:rsid w:val="00C5685F"/>
    <w:rsid w:val="00C81E83"/>
    <w:rsid w:val="00D073D6"/>
    <w:rsid w:val="00D47F98"/>
    <w:rsid w:val="00D64600"/>
    <w:rsid w:val="00D86CCC"/>
    <w:rsid w:val="00D96510"/>
    <w:rsid w:val="00DF4C2C"/>
    <w:rsid w:val="00E666CD"/>
    <w:rsid w:val="00EC7F56"/>
    <w:rsid w:val="00FA6B25"/>
    <w:rsid w:val="00FC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54B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F23"/>
    <w:pPr>
      <w:spacing w:after="0" w:line="276" w:lineRule="auto"/>
    </w:pPr>
    <w:rPr>
      <w:rFonts w:ascii="Arial" w:eastAsia="Arial" w:hAnsi="Arial" w:cs="Arial"/>
      <w:lang w:val="en"/>
    </w:rPr>
  </w:style>
  <w:style w:type="paragraph" w:styleId="1">
    <w:name w:val="heading 1"/>
    <w:basedOn w:val="a"/>
    <w:next w:val="a"/>
    <w:link w:val="10"/>
    <w:uiPriority w:val="9"/>
    <w:qFormat/>
    <w:rsid w:val="00842910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42910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D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8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D3F23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D3F23"/>
    <w:rPr>
      <w:rFonts w:ascii="Arial" w:eastAsia="Arial" w:hAnsi="Arial" w:cs="Arial"/>
      <w:lang w:val="en"/>
    </w:rPr>
  </w:style>
  <w:style w:type="paragraph" w:customStyle="1" w:styleId="a5">
    <w:name w:val="Мой"/>
    <w:basedOn w:val="a"/>
    <w:rsid w:val="005D3F23"/>
    <w:pPr>
      <w:widowControl w:val="0"/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6">
    <w:name w:val="Table Grid"/>
    <w:basedOn w:val="a1"/>
    <w:rsid w:val="005D3F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429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429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842910"/>
  </w:style>
  <w:style w:type="character" w:styleId="a7">
    <w:name w:val="Hyperlink"/>
    <w:basedOn w:val="a0"/>
    <w:uiPriority w:val="99"/>
    <w:unhideWhenUsed/>
    <w:rsid w:val="0084291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84291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character" w:styleId="a9">
    <w:name w:val="Placeholder Text"/>
    <w:basedOn w:val="a0"/>
    <w:uiPriority w:val="99"/>
    <w:semiHidden/>
    <w:rsid w:val="00842910"/>
    <w:rPr>
      <w:color w:val="808080"/>
    </w:rPr>
  </w:style>
  <w:style w:type="table" w:customStyle="1" w:styleId="12">
    <w:name w:val="Сетка таблицы1"/>
    <w:basedOn w:val="a1"/>
    <w:next w:val="a6"/>
    <w:uiPriority w:val="39"/>
    <w:rsid w:val="008429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842910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lang w:val="ru-RU"/>
    </w:rPr>
  </w:style>
  <w:style w:type="character" w:customStyle="1" w:styleId="ab">
    <w:name w:val="Верхний колонтитул Знак"/>
    <w:basedOn w:val="a0"/>
    <w:link w:val="aa"/>
    <w:uiPriority w:val="99"/>
    <w:rsid w:val="00842910"/>
  </w:style>
  <w:style w:type="paragraph" w:styleId="ac">
    <w:name w:val="Normal (Web)"/>
    <w:basedOn w:val="a"/>
    <w:uiPriority w:val="99"/>
    <w:semiHidden/>
    <w:unhideWhenUsed/>
    <w:rsid w:val="0084291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paragraph" w:styleId="ad">
    <w:name w:val="No Spacing"/>
    <w:uiPriority w:val="1"/>
    <w:qFormat/>
    <w:rsid w:val="00842910"/>
    <w:pPr>
      <w:spacing w:after="0" w:line="240" w:lineRule="auto"/>
    </w:pPr>
  </w:style>
  <w:style w:type="paragraph" w:styleId="ae">
    <w:name w:val="TOC Heading"/>
    <w:basedOn w:val="1"/>
    <w:next w:val="a"/>
    <w:uiPriority w:val="39"/>
    <w:unhideWhenUsed/>
    <w:qFormat/>
    <w:rsid w:val="0084291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42910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 w:eastAsia="ru-RU"/>
    </w:rPr>
  </w:style>
  <w:style w:type="paragraph" w:styleId="13">
    <w:name w:val="toc 1"/>
    <w:basedOn w:val="a"/>
    <w:next w:val="a"/>
    <w:autoRedefine/>
    <w:uiPriority w:val="39"/>
    <w:unhideWhenUsed/>
    <w:rsid w:val="00842910"/>
    <w:pPr>
      <w:spacing w:after="100" w:line="259" w:lineRule="auto"/>
    </w:pPr>
    <w:rPr>
      <w:rFonts w:asciiTheme="minorHAnsi" w:eastAsiaTheme="minorEastAsia" w:hAnsiTheme="minorHAnsi" w:cs="Times New Roman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842910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 w:eastAsia="ru-RU"/>
    </w:rPr>
  </w:style>
  <w:style w:type="character" w:styleId="af">
    <w:name w:val="annotation reference"/>
    <w:basedOn w:val="a0"/>
    <w:uiPriority w:val="99"/>
    <w:semiHidden/>
    <w:unhideWhenUsed/>
    <w:rsid w:val="00842910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842910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842910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42910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42910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842910"/>
    <w:pPr>
      <w:spacing w:line="240" w:lineRule="auto"/>
    </w:pPr>
    <w:rPr>
      <w:rFonts w:ascii="Segoe UI" w:eastAsiaTheme="minorHAnsi" w:hAnsi="Segoe UI" w:cs="Segoe UI"/>
      <w:sz w:val="18"/>
      <w:szCs w:val="18"/>
      <w:lang w:val="ru-RU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910"/>
    <w:rPr>
      <w:rFonts w:ascii="Segoe UI" w:hAnsi="Segoe UI" w:cs="Segoe UI"/>
      <w:sz w:val="18"/>
      <w:szCs w:val="18"/>
    </w:rPr>
  </w:style>
  <w:style w:type="table" w:customStyle="1" w:styleId="22">
    <w:name w:val="Сетка таблицы2"/>
    <w:basedOn w:val="a1"/>
    <w:next w:val="a6"/>
    <w:uiPriority w:val="39"/>
    <w:rsid w:val="006122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Strong"/>
    <w:basedOn w:val="a0"/>
    <w:uiPriority w:val="22"/>
    <w:qFormat/>
    <w:rsid w:val="006A2027"/>
    <w:rPr>
      <w:b/>
      <w:bCs/>
    </w:rPr>
  </w:style>
  <w:style w:type="character" w:customStyle="1" w:styleId="apple-converted-space">
    <w:name w:val="apple-converted-space"/>
    <w:basedOn w:val="a0"/>
    <w:rsid w:val="00207B3C"/>
  </w:style>
  <w:style w:type="character" w:customStyle="1" w:styleId="katex-mathml">
    <w:name w:val="katex-mathml"/>
    <w:basedOn w:val="a0"/>
    <w:rsid w:val="00D96510"/>
  </w:style>
  <w:style w:type="character" w:customStyle="1" w:styleId="mord">
    <w:name w:val="mord"/>
    <w:basedOn w:val="a0"/>
    <w:rsid w:val="00D96510"/>
  </w:style>
  <w:style w:type="character" w:customStyle="1" w:styleId="mrel">
    <w:name w:val="mrel"/>
    <w:basedOn w:val="a0"/>
    <w:rsid w:val="000A60AB"/>
  </w:style>
  <w:style w:type="character" w:customStyle="1" w:styleId="30">
    <w:name w:val="Заголовок 3 Знак"/>
    <w:basedOn w:val="a0"/>
    <w:link w:val="3"/>
    <w:uiPriority w:val="9"/>
    <w:semiHidden/>
    <w:rsid w:val="00BD2D6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/>
    </w:rPr>
  </w:style>
  <w:style w:type="character" w:customStyle="1" w:styleId="40">
    <w:name w:val="Заголовок 4 Знак"/>
    <w:basedOn w:val="a0"/>
    <w:link w:val="4"/>
    <w:uiPriority w:val="9"/>
    <w:semiHidden/>
    <w:rsid w:val="00741855"/>
    <w:rPr>
      <w:rFonts w:asciiTheme="majorHAnsi" w:eastAsiaTheme="majorEastAsia" w:hAnsiTheme="majorHAnsi" w:cstheme="majorBidi"/>
      <w:i/>
      <w:iCs/>
      <w:color w:val="2E74B5" w:themeColor="accent1" w:themeShade="BF"/>
      <w:lang w:val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F23"/>
    <w:pPr>
      <w:spacing w:after="0" w:line="276" w:lineRule="auto"/>
    </w:pPr>
    <w:rPr>
      <w:rFonts w:ascii="Arial" w:eastAsia="Arial" w:hAnsi="Arial" w:cs="Arial"/>
      <w:lang w:val="en"/>
    </w:rPr>
  </w:style>
  <w:style w:type="paragraph" w:styleId="1">
    <w:name w:val="heading 1"/>
    <w:basedOn w:val="a"/>
    <w:next w:val="a"/>
    <w:link w:val="10"/>
    <w:uiPriority w:val="9"/>
    <w:qFormat/>
    <w:rsid w:val="00842910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42910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D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8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D3F23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D3F23"/>
    <w:rPr>
      <w:rFonts w:ascii="Arial" w:eastAsia="Arial" w:hAnsi="Arial" w:cs="Arial"/>
      <w:lang w:val="en"/>
    </w:rPr>
  </w:style>
  <w:style w:type="paragraph" w:customStyle="1" w:styleId="a5">
    <w:name w:val="Мой"/>
    <w:basedOn w:val="a"/>
    <w:rsid w:val="005D3F23"/>
    <w:pPr>
      <w:widowControl w:val="0"/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6">
    <w:name w:val="Table Grid"/>
    <w:basedOn w:val="a1"/>
    <w:rsid w:val="005D3F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429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429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842910"/>
  </w:style>
  <w:style w:type="character" w:styleId="a7">
    <w:name w:val="Hyperlink"/>
    <w:basedOn w:val="a0"/>
    <w:uiPriority w:val="99"/>
    <w:unhideWhenUsed/>
    <w:rsid w:val="0084291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84291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character" w:styleId="a9">
    <w:name w:val="Placeholder Text"/>
    <w:basedOn w:val="a0"/>
    <w:uiPriority w:val="99"/>
    <w:semiHidden/>
    <w:rsid w:val="00842910"/>
    <w:rPr>
      <w:color w:val="808080"/>
    </w:rPr>
  </w:style>
  <w:style w:type="table" w:customStyle="1" w:styleId="12">
    <w:name w:val="Сетка таблицы1"/>
    <w:basedOn w:val="a1"/>
    <w:next w:val="a6"/>
    <w:uiPriority w:val="39"/>
    <w:rsid w:val="008429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842910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lang w:val="ru-RU"/>
    </w:rPr>
  </w:style>
  <w:style w:type="character" w:customStyle="1" w:styleId="ab">
    <w:name w:val="Верхний колонтитул Знак"/>
    <w:basedOn w:val="a0"/>
    <w:link w:val="aa"/>
    <w:uiPriority w:val="99"/>
    <w:rsid w:val="00842910"/>
  </w:style>
  <w:style w:type="paragraph" w:styleId="ac">
    <w:name w:val="Normal (Web)"/>
    <w:basedOn w:val="a"/>
    <w:uiPriority w:val="99"/>
    <w:semiHidden/>
    <w:unhideWhenUsed/>
    <w:rsid w:val="0084291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paragraph" w:styleId="ad">
    <w:name w:val="No Spacing"/>
    <w:uiPriority w:val="1"/>
    <w:qFormat/>
    <w:rsid w:val="00842910"/>
    <w:pPr>
      <w:spacing w:after="0" w:line="240" w:lineRule="auto"/>
    </w:pPr>
  </w:style>
  <w:style w:type="paragraph" w:styleId="ae">
    <w:name w:val="TOC Heading"/>
    <w:basedOn w:val="1"/>
    <w:next w:val="a"/>
    <w:uiPriority w:val="39"/>
    <w:unhideWhenUsed/>
    <w:qFormat/>
    <w:rsid w:val="0084291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42910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 w:eastAsia="ru-RU"/>
    </w:rPr>
  </w:style>
  <w:style w:type="paragraph" w:styleId="13">
    <w:name w:val="toc 1"/>
    <w:basedOn w:val="a"/>
    <w:next w:val="a"/>
    <w:autoRedefine/>
    <w:uiPriority w:val="39"/>
    <w:unhideWhenUsed/>
    <w:rsid w:val="00842910"/>
    <w:pPr>
      <w:spacing w:after="100" w:line="259" w:lineRule="auto"/>
    </w:pPr>
    <w:rPr>
      <w:rFonts w:asciiTheme="minorHAnsi" w:eastAsiaTheme="minorEastAsia" w:hAnsiTheme="minorHAnsi" w:cs="Times New Roman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842910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 w:eastAsia="ru-RU"/>
    </w:rPr>
  </w:style>
  <w:style w:type="character" w:styleId="af">
    <w:name w:val="annotation reference"/>
    <w:basedOn w:val="a0"/>
    <w:uiPriority w:val="99"/>
    <w:semiHidden/>
    <w:unhideWhenUsed/>
    <w:rsid w:val="00842910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842910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842910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42910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42910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842910"/>
    <w:pPr>
      <w:spacing w:line="240" w:lineRule="auto"/>
    </w:pPr>
    <w:rPr>
      <w:rFonts w:ascii="Segoe UI" w:eastAsiaTheme="minorHAnsi" w:hAnsi="Segoe UI" w:cs="Segoe UI"/>
      <w:sz w:val="18"/>
      <w:szCs w:val="18"/>
      <w:lang w:val="ru-RU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910"/>
    <w:rPr>
      <w:rFonts w:ascii="Segoe UI" w:hAnsi="Segoe UI" w:cs="Segoe UI"/>
      <w:sz w:val="18"/>
      <w:szCs w:val="18"/>
    </w:rPr>
  </w:style>
  <w:style w:type="table" w:customStyle="1" w:styleId="22">
    <w:name w:val="Сетка таблицы2"/>
    <w:basedOn w:val="a1"/>
    <w:next w:val="a6"/>
    <w:uiPriority w:val="39"/>
    <w:rsid w:val="006122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Strong"/>
    <w:basedOn w:val="a0"/>
    <w:uiPriority w:val="22"/>
    <w:qFormat/>
    <w:rsid w:val="006A2027"/>
    <w:rPr>
      <w:b/>
      <w:bCs/>
    </w:rPr>
  </w:style>
  <w:style w:type="character" w:customStyle="1" w:styleId="apple-converted-space">
    <w:name w:val="apple-converted-space"/>
    <w:basedOn w:val="a0"/>
    <w:rsid w:val="00207B3C"/>
  </w:style>
  <w:style w:type="character" w:customStyle="1" w:styleId="katex-mathml">
    <w:name w:val="katex-mathml"/>
    <w:basedOn w:val="a0"/>
    <w:rsid w:val="00D96510"/>
  </w:style>
  <w:style w:type="character" w:customStyle="1" w:styleId="mord">
    <w:name w:val="mord"/>
    <w:basedOn w:val="a0"/>
    <w:rsid w:val="00D96510"/>
  </w:style>
  <w:style w:type="character" w:customStyle="1" w:styleId="mrel">
    <w:name w:val="mrel"/>
    <w:basedOn w:val="a0"/>
    <w:rsid w:val="000A60AB"/>
  </w:style>
  <w:style w:type="character" w:customStyle="1" w:styleId="30">
    <w:name w:val="Заголовок 3 Знак"/>
    <w:basedOn w:val="a0"/>
    <w:link w:val="3"/>
    <w:uiPriority w:val="9"/>
    <w:semiHidden/>
    <w:rsid w:val="00BD2D6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/>
    </w:rPr>
  </w:style>
  <w:style w:type="character" w:customStyle="1" w:styleId="40">
    <w:name w:val="Заголовок 4 Знак"/>
    <w:basedOn w:val="a0"/>
    <w:link w:val="4"/>
    <w:uiPriority w:val="9"/>
    <w:semiHidden/>
    <w:rsid w:val="00741855"/>
    <w:rPr>
      <w:rFonts w:asciiTheme="majorHAnsi" w:eastAsiaTheme="majorEastAsia" w:hAnsiTheme="majorHAnsi" w:cstheme="majorBidi"/>
      <w:i/>
      <w:iCs/>
      <w:color w:val="2E74B5" w:themeColor="accent1" w:themeShade="BF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admin\Desktop\&#1044;&#1080;&#1087;&#1083;&#1086;&#1084;&#1085;&#1072;&#1103;%20&#1088;&#1072;&#1073;&#1086;&#1090;&#1072;\&#1044;&#1080;&#1087;&#1083;&#1086;&#1084;&#1082;&#1072;%20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admin\Desktop\&#1076;&#1080;&#1087;&#1083;&#1086;&#1084;%201.1.xlsx" TargetMode="External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admin\Desktop\Diplomka%20Excel\Brown.xlsx" TargetMode="External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admin\Desktop\csv\&#1061;&#1086;&#1083;&#1100;&#1090;%20&#1241;&#1076;&#1110;&#1089;&#1110;.xlsx" TargetMode="External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8.2024256771825094E-2"/>
          <c:y val="4.0072859744990891E-2"/>
          <c:w val="0.88529600466608338"/>
          <c:h val="0.8512508067639086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Лист3!$A$2:$A$24</c:f>
              <c:numCache>
                <c:formatCode>General</c:formatCode>
                <c:ptCount val="23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  <c:pt idx="16">
                  <c:v>2016</c:v>
                </c:pt>
                <c:pt idx="17">
                  <c:v>2017</c:v>
                </c:pt>
                <c:pt idx="18">
                  <c:v>2018</c:v>
                </c:pt>
                <c:pt idx="19">
                  <c:v>2019</c:v>
                </c:pt>
                <c:pt idx="20">
                  <c:v>2020</c:v>
                </c:pt>
                <c:pt idx="21">
                  <c:v>2021</c:v>
                </c:pt>
              </c:numCache>
            </c:numRef>
          </c:xVal>
          <c:yVal>
            <c:numRef>
              <c:f>Лист3!$B$2:$B$23</c:f>
              <c:numCache>
                <c:formatCode>General</c:formatCode>
                <c:ptCount val="22"/>
                <c:pt idx="0">
                  <c:v>11680</c:v>
                </c:pt>
                <c:pt idx="1">
                  <c:v>19380</c:v>
                </c:pt>
                <c:pt idx="2">
                  <c:v>21494</c:v>
                </c:pt>
                <c:pt idx="3">
                  <c:v>18914</c:v>
                </c:pt>
                <c:pt idx="4">
                  <c:v>18276</c:v>
                </c:pt>
                <c:pt idx="5">
                  <c:v>23334</c:v>
                </c:pt>
                <c:pt idx="6">
                  <c:v>15618</c:v>
                </c:pt>
                <c:pt idx="7">
                  <c:v>27279</c:v>
                </c:pt>
                <c:pt idx="8">
                  <c:v>22500</c:v>
                </c:pt>
                <c:pt idx="9">
                  <c:v>26020</c:v>
                </c:pt>
                <c:pt idx="10">
                  <c:v>27000</c:v>
                </c:pt>
                <c:pt idx="11">
                  <c:v>23456</c:v>
                </c:pt>
                <c:pt idx="12">
                  <c:v>21580</c:v>
                </c:pt>
                <c:pt idx="13">
                  <c:v>22560</c:v>
                </c:pt>
                <c:pt idx="14">
                  <c:v>20890</c:v>
                </c:pt>
                <c:pt idx="15">
                  <c:v>21360</c:v>
                </c:pt>
                <c:pt idx="16">
                  <c:v>22765</c:v>
                </c:pt>
                <c:pt idx="17">
                  <c:v>18690</c:v>
                </c:pt>
                <c:pt idx="18">
                  <c:v>23450</c:v>
                </c:pt>
                <c:pt idx="19">
                  <c:v>25680</c:v>
                </c:pt>
                <c:pt idx="20">
                  <c:v>24120</c:v>
                </c:pt>
                <c:pt idx="21">
                  <c:v>23560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CC6C-4349-8556-F558EA869C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6829056"/>
        <c:axId val="246830976"/>
      </c:scatterChart>
      <c:valAx>
        <c:axId val="246829056"/>
        <c:scaling>
          <c:orientation val="minMax"/>
          <c:max val="2021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88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6830976"/>
        <c:crosses val="autoZero"/>
        <c:crossBetween val="midCat"/>
        <c:majorUnit val="1"/>
      </c:valAx>
      <c:valAx>
        <c:axId val="246830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6829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6.2618208397137928E-2"/>
          <c:y val="4.0922619047619048E-2"/>
          <c:w val="0.87897174617878648"/>
          <c:h val="0.79708331833125146"/>
        </c:manualLayout>
      </c:layout>
      <c:scatterChart>
        <c:scatterStyle val="lineMarker"/>
        <c:varyColors val="0"/>
        <c:ser>
          <c:idx val="1"/>
          <c:order val="0"/>
          <c:tx>
            <c:v>Көлем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Лист2!$A$2:$A$23</c:f>
              <c:numCache>
                <c:formatCode>General</c:formatCode>
                <c:ptCount val="22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  <c:pt idx="16">
                  <c:v>2016</c:v>
                </c:pt>
                <c:pt idx="17">
                  <c:v>2017</c:v>
                </c:pt>
                <c:pt idx="18">
                  <c:v>2018</c:v>
                </c:pt>
                <c:pt idx="19">
                  <c:v>2019</c:v>
                </c:pt>
                <c:pt idx="20">
                  <c:v>2020</c:v>
                </c:pt>
                <c:pt idx="21">
                  <c:v>2021</c:v>
                </c:pt>
              </c:numCache>
            </c:numRef>
          </c:xVal>
          <c:yVal>
            <c:numRef>
              <c:f>Лист2!$B$2:$B$23</c:f>
              <c:numCache>
                <c:formatCode>General</c:formatCode>
                <c:ptCount val="22"/>
                <c:pt idx="0">
                  <c:v>11680</c:v>
                </c:pt>
                <c:pt idx="1">
                  <c:v>19380</c:v>
                </c:pt>
                <c:pt idx="2">
                  <c:v>21494</c:v>
                </c:pt>
                <c:pt idx="3">
                  <c:v>18914</c:v>
                </c:pt>
                <c:pt idx="4">
                  <c:v>18276</c:v>
                </c:pt>
                <c:pt idx="5">
                  <c:v>23334</c:v>
                </c:pt>
                <c:pt idx="6">
                  <c:v>15618</c:v>
                </c:pt>
                <c:pt idx="7">
                  <c:v>27279</c:v>
                </c:pt>
                <c:pt idx="8">
                  <c:v>22500</c:v>
                </c:pt>
                <c:pt idx="9">
                  <c:v>26020</c:v>
                </c:pt>
                <c:pt idx="10">
                  <c:v>27000</c:v>
                </c:pt>
                <c:pt idx="11">
                  <c:v>23456</c:v>
                </c:pt>
                <c:pt idx="12">
                  <c:v>21580</c:v>
                </c:pt>
                <c:pt idx="13">
                  <c:v>22560</c:v>
                </c:pt>
                <c:pt idx="14">
                  <c:v>20890</c:v>
                </c:pt>
                <c:pt idx="15">
                  <c:v>21360</c:v>
                </c:pt>
                <c:pt idx="16">
                  <c:v>22765</c:v>
                </c:pt>
                <c:pt idx="17">
                  <c:v>18690</c:v>
                </c:pt>
                <c:pt idx="18">
                  <c:v>23450</c:v>
                </c:pt>
                <c:pt idx="19">
                  <c:v>25680</c:v>
                </c:pt>
                <c:pt idx="20">
                  <c:v>24120</c:v>
                </c:pt>
                <c:pt idx="21">
                  <c:v>23560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6E25-47AB-A78C-8BDCA2C65177}"/>
            </c:ext>
          </c:extLst>
        </c:ser>
        <c:ser>
          <c:idx val="0"/>
          <c:order val="1"/>
          <c:tx>
            <c:v>3 мерзімді қарапайым жылжымалы орташа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[1]Лист2!$D$4:$D$24</c:f>
              <c:numCache>
                <c:formatCode>General</c:formatCode>
                <c:ptCount val="21"/>
                <c:pt idx="0">
                  <c:v>2001</c:v>
                </c:pt>
                <c:pt idx="1">
                  <c:v>2002</c:v>
                </c:pt>
                <c:pt idx="2">
                  <c:v>2003</c:v>
                </c:pt>
                <c:pt idx="3">
                  <c:v>2004</c:v>
                </c:pt>
                <c:pt idx="4">
                  <c:v>2005</c:v>
                </c:pt>
                <c:pt idx="5">
                  <c:v>2006</c:v>
                </c:pt>
                <c:pt idx="6">
                  <c:v>2007</c:v>
                </c:pt>
                <c:pt idx="7">
                  <c:v>2008</c:v>
                </c:pt>
                <c:pt idx="8">
                  <c:v>2009</c:v>
                </c:pt>
                <c:pt idx="9">
                  <c:v>2010</c:v>
                </c:pt>
                <c:pt idx="10">
                  <c:v>2011</c:v>
                </c:pt>
                <c:pt idx="11">
                  <c:v>2012</c:v>
                </c:pt>
                <c:pt idx="12">
                  <c:v>2013</c:v>
                </c:pt>
                <c:pt idx="13">
                  <c:v>2014</c:v>
                </c:pt>
                <c:pt idx="14">
                  <c:v>2015</c:v>
                </c:pt>
                <c:pt idx="15">
                  <c:v>2016</c:v>
                </c:pt>
                <c:pt idx="16">
                  <c:v>2017</c:v>
                </c:pt>
                <c:pt idx="17">
                  <c:v>2018</c:v>
                </c:pt>
                <c:pt idx="18">
                  <c:v>2019</c:v>
                </c:pt>
                <c:pt idx="19">
                  <c:v>2020</c:v>
                </c:pt>
                <c:pt idx="20">
                  <c:v>2021</c:v>
                </c:pt>
              </c:numCache>
            </c:numRef>
          </c:xVal>
          <c:yVal>
            <c:numRef>
              <c:f>[1]Лист2!$F$4:$F$23</c:f>
              <c:numCache>
                <c:formatCode>0</c:formatCode>
                <c:ptCount val="20"/>
                <c:pt idx="0">
                  <c:v>17518</c:v>
                </c:pt>
                <c:pt idx="1">
                  <c:v>19929.333333333332</c:v>
                </c:pt>
                <c:pt idx="2">
                  <c:v>19561.333333333332</c:v>
                </c:pt>
                <c:pt idx="3">
                  <c:v>20174.666666666664</c:v>
                </c:pt>
                <c:pt idx="4">
                  <c:v>19076</c:v>
                </c:pt>
                <c:pt idx="5">
                  <c:v>22077</c:v>
                </c:pt>
                <c:pt idx="6">
                  <c:v>21799</c:v>
                </c:pt>
                <c:pt idx="7">
                  <c:v>25266.333333333332</c:v>
                </c:pt>
                <c:pt idx="8">
                  <c:v>25173.333333333332</c:v>
                </c:pt>
                <c:pt idx="9">
                  <c:v>25492</c:v>
                </c:pt>
                <c:pt idx="10">
                  <c:v>24012</c:v>
                </c:pt>
                <c:pt idx="11">
                  <c:v>22532</c:v>
                </c:pt>
                <c:pt idx="12">
                  <c:v>21676.666666666664</c:v>
                </c:pt>
                <c:pt idx="13">
                  <c:v>21603.333333333332</c:v>
                </c:pt>
                <c:pt idx="14">
                  <c:v>21671.666666666664</c:v>
                </c:pt>
                <c:pt idx="15">
                  <c:v>20938.333333333332</c:v>
                </c:pt>
                <c:pt idx="16">
                  <c:v>21635</c:v>
                </c:pt>
                <c:pt idx="17">
                  <c:v>22606.666666666664</c:v>
                </c:pt>
                <c:pt idx="18">
                  <c:v>24416.666666666664</c:v>
                </c:pt>
                <c:pt idx="19">
                  <c:v>24453.333333333332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E25-47AB-A78C-8BDCA2C65177}"/>
            </c:ext>
          </c:extLst>
        </c:ser>
        <c:ser>
          <c:idx val="2"/>
          <c:order val="2"/>
          <c:tx>
            <c:v>3 мерзімді өлшенген жылжымалы орташа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[1]Лист2!$D$4:$D$24</c:f>
              <c:numCache>
                <c:formatCode>General</c:formatCode>
                <c:ptCount val="21"/>
                <c:pt idx="0">
                  <c:v>2001</c:v>
                </c:pt>
                <c:pt idx="1">
                  <c:v>2002</c:v>
                </c:pt>
                <c:pt idx="2">
                  <c:v>2003</c:v>
                </c:pt>
                <c:pt idx="3">
                  <c:v>2004</c:v>
                </c:pt>
                <c:pt idx="4">
                  <c:v>2005</c:v>
                </c:pt>
                <c:pt idx="5">
                  <c:v>2006</c:v>
                </c:pt>
                <c:pt idx="6">
                  <c:v>2007</c:v>
                </c:pt>
                <c:pt idx="7">
                  <c:v>2008</c:v>
                </c:pt>
                <c:pt idx="8">
                  <c:v>2009</c:v>
                </c:pt>
                <c:pt idx="9">
                  <c:v>2010</c:v>
                </c:pt>
                <c:pt idx="10">
                  <c:v>2011</c:v>
                </c:pt>
                <c:pt idx="11">
                  <c:v>2012</c:v>
                </c:pt>
                <c:pt idx="12">
                  <c:v>2013</c:v>
                </c:pt>
                <c:pt idx="13">
                  <c:v>2014</c:v>
                </c:pt>
                <c:pt idx="14">
                  <c:v>2015</c:v>
                </c:pt>
                <c:pt idx="15">
                  <c:v>2016</c:v>
                </c:pt>
                <c:pt idx="16">
                  <c:v>2017</c:v>
                </c:pt>
                <c:pt idx="17">
                  <c:v>2018</c:v>
                </c:pt>
                <c:pt idx="18">
                  <c:v>2019</c:v>
                </c:pt>
                <c:pt idx="19">
                  <c:v>2020</c:v>
                </c:pt>
                <c:pt idx="20">
                  <c:v>2021</c:v>
                </c:pt>
              </c:numCache>
            </c:numRef>
          </c:xVal>
          <c:yVal>
            <c:numRef>
              <c:f>[1]Лист2!$I$4:$I$23</c:f>
              <c:numCache>
                <c:formatCode>0</c:formatCode>
                <c:ptCount val="20"/>
                <c:pt idx="0">
                  <c:v>17983.5</c:v>
                </c:pt>
                <c:pt idx="1">
                  <c:v>20320.5</c:v>
                </c:pt>
                <c:pt idx="2">
                  <c:v>19399.5</c:v>
                </c:pt>
                <c:pt idx="3">
                  <c:v>19700</c:v>
                </c:pt>
                <c:pt idx="4">
                  <c:v>20140.5</c:v>
                </c:pt>
                <c:pt idx="5">
                  <c:v>20462.25</c:v>
                </c:pt>
                <c:pt idx="6">
                  <c:v>23169</c:v>
                </c:pt>
                <c:pt idx="7">
                  <c:v>24574.75</c:v>
                </c:pt>
                <c:pt idx="8">
                  <c:v>25385</c:v>
                </c:pt>
                <c:pt idx="9">
                  <c:v>25869</c:v>
                </c:pt>
                <c:pt idx="10">
                  <c:v>23873</c:v>
                </c:pt>
                <c:pt idx="11">
                  <c:v>22294</c:v>
                </c:pt>
                <c:pt idx="12">
                  <c:v>21897.5</c:v>
                </c:pt>
                <c:pt idx="13">
                  <c:v>21425</c:v>
                </c:pt>
                <c:pt idx="14">
                  <c:v>21593.75</c:v>
                </c:pt>
                <c:pt idx="15">
                  <c:v>21395</c:v>
                </c:pt>
                <c:pt idx="16">
                  <c:v>20898.75</c:v>
                </c:pt>
                <c:pt idx="17">
                  <c:v>22817.5</c:v>
                </c:pt>
                <c:pt idx="18">
                  <c:v>24732.5</c:v>
                </c:pt>
                <c:pt idx="19">
                  <c:v>24370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6E25-47AB-A78C-8BDCA2C651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7959936"/>
        <c:axId val="247961856"/>
      </c:scatterChart>
      <c:valAx>
        <c:axId val="247959936"/>
        <c:scaling>
          <c:orientation val="minMax"/>
          <c:max val="2021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7961856"/>
        <c:crosses val="autoZero"/>
        <c:crossBetween val="midCat"/>
        <c:majorUnit val="1"/>
      </c:valAx>
      <c:valAx>
        <c:axId val="24796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7959936"/>
        <c:crossesAt val="2000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95981997294391042"/>
          <c:w val="1"/>
          <c:h val="3.543904478900489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6.2618208397137928E-2"/>
          <c:y val="4.0922619047619048E-2"/>
          <c:w val="0.8367708068749472"/>
          <c:h val="0.73032108231369042"/>
        </c:manualLayout>
      </c:layout>
      <c:scatterChart>
        <c:scatterStyle val="lineMarker"/>
        <c:varyColors val="0"/>
        <c:ser>
          <c:idx val="1"/>
          <c:order val="0"/>
          <c:tx>
            <c:v>Көлем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'[1]Браун '!$A$2:$A$24</c:f>
              <c:numCache>
                <c:formatCode>General</c:formatCode>
                <c:ptCount val="23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  <c:pt idx="16">
                  <c:v>2016</c:v>
                </c:pt>
                <c:pt idx="17">
                  <c:v>2017</c:v>
                </c:pt>
                <c:pt idx="18">
                  <c:v>2018</c:v>
                </c:pt>
                <c:pt idx="19">
                  <c:v>2019</c:v>
                </c:pt>
                <c:pt idx="20">
                  <c:v>2020</c:v>
                </c:pt>
                <c:pt idx="21">
                  <c:v>2021</c:v>
                </c:pt>
                <c:pt idx="22">
                  <c:v>2022</c:v>
                </c:pt>
              </c:numCache>
            </c:numRef>
          </c:xVal>
          <c:yVal>
            <c:numRef>
              <c:f>'[1]Браун '!$B$2:$B$23</c:f>
              <c:numCache>
                <c:formatCode>General</c:formatCode>
                <c:ptCount val="22"/>
                <c:pt idx="0">
                  <c:v>11680</c:v>
                </c:pt>
                <c:pt idx="1">
                  <c:v>19380</c:v>
                </c:pt>
                <c:pt idx="2">
                  <c:v>21494</c:v>
                </c:pt>
                <c:pt idx="3">
                  <c:v>18914</c:v>
                </c:pt>
                <c:pt idx="4">
                  <c:v>18276</c:v>
                </c:pt>
                <c:pt idx="5">
                  <c:v>23334</c:v>
                </c:pt>
                <c:pt idx="6">
                  <c:v>15618</c:v>
                </c:pt>
                <c:pt idx="7">
                  <c:v>27279</c:v>
                </c:pt>
                <c:pt idx="8">
                  <c:v>22500</c:v>
                </c:pt>
                <c:pt idx="9">
                  <c:v>26020</c:v>
                </c:pt>
                <c:pt idx="10">
                  <c:v>27000</c:v>
                </c:pt>
                <c:pt idx="11">
                  <c:v>23456</c:v>
                </c:pt>
                <c:pt idx="12">
                  <c:v>21580</c:v>
                </c:pt>
                <c:pt idx="13">
                  <c:v>22560</c:v>
                </c:pt>
                <c:pt idx="14">
                  <c:v>20890</c:v>
                </c:pt>
                <c:pt idx="15">
                  <c:v>21360</c:v>
                </c:pt>
                <c:pt idx="16">
                  <c:v>22765</c:v>
                </c:pt>
                <c:pt idx="17">
                  <c:v>18690</c:v>
                </c:pt>
                <c:pt idx="18">
                  <c:v>23450</c:v>
                </c:pt>
                <c:pt idx="19">
                  <c:v>25680</c:v>
                </c:pt>
                <c:pt idx="20">
                  <c:v>24120</c:v>
                </c:pt>
                <c:pt idx="21">
                  <c:v>23560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546-41CC-9FD3-C421D7260030}"/>
            </c:ext>
          </c:extLst>
        </c:ser>
        <c:ser>
          <c:idx val="2"/>
          <c:order val="1"/>
          <c:tx>
            <c:v>Тегістелу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'[1]Браун '!$A$2:$A$24</c:f>
              <c:numCache>
                <c:formatCode>General</c:formatCode>
                <c:ptCount val="23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  <c:pt idx="16">
                  <c:v>2016</c:v>
                </c:pt>
                <c:pt idx="17">
                  <c:v>2017</c:v>
                </c:pt>
                <c:pt idx="18">
                  <c:v>2018</c:v>
                </c:pt>
                <c:pt idx="19">
                  <c:v>2019</c:v>
                </c:pt>
                <c:pt idx="20">
                  <c:v>2020</c:v>
                </c:pt>
                <c:pt idx="21">
                  <c:v>2021</c:v>
                </c:pt>
                <c:pt idx="22">
                  <c:v>2022</c:v>
                </c:pt>
              </c:numCache>
            </c:numRef>
          </c:xVal>
          <c:yVal>
            <c:numRef>
              <c:f>Лист1!$C$2:$C$23</c:f>
              <c:numCache>
                <c:formatCode>0</c:formatCode>
                <c:ptCount val="22"/>
                <c:pt idx="0">
                  <c:v>11680</c:v>
                </c:pt>
                <c:pt idx="1">
                  <c:v>18610</c:v>
                </c:pt>
                <c:pt idx="2">
                  <c:v>21205.600000000002</c:v>
                </c:pt>
                <c:pt idx="3">
                  <c:v>19143.160000000003</c:v>
                </c:pt>
                <c:pt idx="4">
                  <c:v>18362.716</c:v>
                </c:pt>
                <c:pt idx="5">
                  <c:v>22836.871600000002</c:v>
                </c:pt>
                <c:pt idx="6">
                  <c:v>16339.88716</c:v>
                </c:pt>
                <c:pt idx="7">
                  <c:v>26185.088716000002</c:v>
                </c:pt>
                <c:pt idx="8">
                  <c:v>22868.508871599999</c:v>
                </c:pt>
                <c:pt idx="9">
                  <c:v>25704.850887159999</c:v>
                </c:pt>
                <c:pt idx="10">
                  <c:v>26870.485088715999</c:v>
                </c:pt>
                <c:pt idx="11">
                  <c:v>23797.448508871599</c:v>
                </c:pt>
                <c:pt idx="12">
                  <c:v>21801.74485088716</c:v>
                </c:pt>
                <c:pt idx="13">
                  <c:v>22484.174485088715</c:v>
                </c:pt>
                <c:pt idx="14">
                  <c:v>21049.41744850887</c:v>
                </c:pt>
                <c:pt idx="15">
                  <c:v>21328.941744850887</c:v>
                </c:pt>
                <c:pt idx="16">
                  <c:v>22621.394174485089</c:v>
                </c:pt>
                <c:pt idx="17">
                  <c:v>19083.13941744851</c:v>
                </c:pt>
                <c:pt idx="18">
                  <c:v>23013.313941744851</c:v>
                </c:pt>
                <c:pt idx="19">
                  <c:v>25413.331394174485</c:v>
                </c:pt>
                <c:pt idx="20">
                  <c:v>24249.333139417449</c:v>
                </c:pt>
                <c:pt idx="21">
                  <c:v>23628.933313941743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546-41CC-9FD3-C421D7260030}"/>
            </c:ext>
          </c:extLst>
        </c:ser>
        <c:ser>
          <c:idx val="3"/>
          <c:order val="2"/>
          <c:tx>
            <c:v>Болжам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(Лист1!$A$23,Лист1!$A$24)</c:f>
              <c:numCache>
                <c:formatCode>General</c:formatCode>
                <c:ptCount val="2"/>
                <c:pt idx="0">
                  <c:v>2021</c:v>
                </c:pt>
                <c:pt idx="1">
                  <c:v>2022</c:v>
                </c:pt>
              </c:numCache>
            </c:numRef>
          </c:xVal>
          <c:yVal>
            <c:numRef>
              <c:f>(Лист1!$C$23,Лист1!$D$24)</c:f>
              <c:numCache>
                <c:formatCode>0</c:formatCode>
                <c:ptCount val="2"/>
                <c:pt idx="0">
                  <c:v>23628.933313941743</c:v>
                </c:pt>
                <c:pt idx="1">
                  <c:v>23628.933313941743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9546-41CC-9FD3-C421D72600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63045504"/>
        <c:axId val="263047424"/>
      </c:scatterChart>
      <c:valAx>
        <c:axId val="263045504"/>
        <c:scaling>
          <c:orientation val="minMax"/>
          <c:max val="2022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3047424"/>
        <c:crosses val="autoZero"/>
        <c:crossBetween val="midCat"/>
        <c:majorUnit val="1"/>
      </c:valAx>
      <c:valAx>
        <c:axId val="263047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3045504"/>
        <c:crossesAt val="2000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1059182118364237"/>
          <c:y val="0.92626202336952779"/>
          <c:w val="0.38180298027262721"/>
          <c:h val="7.029261648416397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8.2167468045106315E-2"/>
          <c:y val="4.3128798274848071E-2"/>
          <c:w val="0.8916430950277876"/>
          <c:h val="0.83846983839821432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Лист1!$A$2:$A$22</c:f>
              <c:numCache>
                <c:formatCode>General</c:formatCode>
                <c:ptCount val="21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  <c:pt idx="16">
                  <c:v>2016</c:v>
                </c:pt>
                <c:pt idx="17">
                  <c:v>2017</c:v>
                </c:pt>
                <c:pt idx="18">
                  <c:v>2018</c:v>
                </c:pt>
                <c:pt idx="19">
                  <c:v>2019</c:v>
                </c:pt>
                <c:pt idx="20">
                  <c:v>2020</c:v>
                </c:pt>
              </c:numCache>
            </c:numRef>
          </c:xVal>
          <c:yVal>
            <c:numRef>
              <c:f>Лист1!$B$2:$B$22</c:f>
              <c:numCache>
                <c:formatCode>General</c:formatCode>
                <c:ptCount val="21"/>
                <c:pt idx="0">
                  <c:v>11680</c:v>
                </c:pt>
                <c:pt idx="1">
                  <c:v>19380</c:v>
                </c:pt>
                <c:pt idx="2">
                  <c:v>21494</c:v>
                </c:pt>
                <c:pt idx="3">
                  <c:v>18914</c:v>
                </c:pt>
                <c:pt idx="4">
                  <c:v>18276</c:v>
                </c:pt>
                <c:pt idx="5">
                  <c:v>23334</c:v>
                </c:pt>
                <c:pt idx="6">
                  <c:v>15618</c:v>
                </c:pt>
                <c:pt idx="7">
                  <c:v>27279</c:v>
                </c:pt>
                <c:pt idx="8">
                  <c:v>22500</c:v>
                </c:pt>
                <c:pt idx="9">
                  <c:v>26020</c:v>
                </c:pt>
                <c:pt idx="10">
                  <c:v>27000</c:v>
                </c:pt>
                <c:pt idx="11">
                  <c:v>23456</c:v>
                </c:pt>
                <c:pt idx="12">
                  <c:v>21580</c:v>
                </c:pt>
                <c:pt idx="13">
                  <c:v>22560</c:v>
                </c:pt>
                <c:pt idx="14">
                  <c:v>20890</c:v>
                </c:pt>
                <c:pt idx="15">
                  <c:v>21360</c:v>
                </c:pt>
                <c:pt idx="16">
                  <c:v>22765</c:v>
                </c:pt>
                <c:pt idx="17">
                  <c:v>18690</c:v>
                </c:pt>
                <c:pt idx="18">
                  <c:v>23450</c:v>
                </c:pt>
                <c:pt idx="19">
                  <c:v>25680</c:v>
                </c:pt>
                <c:pt idx="20">
                  <c:v>24120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2ACA-475A-ABAE-27E4AE433E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0619776"/>
        <c:axId val="270621696"/>
      </c:scatterChart>
      <c:valAx>
        <c:axId val="270619776"/>
        <c:scaling>
          <c:orientation val="minMax"/>
          <c:max val="2020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0621696"/>
        <c:crosses val="autoZero"/>
        <c:crossBetween val="midCat"/>
        <c:majorUnit val="1"/>
      </c:valAx>
      <c:valAx>
        <c:axId val="270621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0619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511407-9C23-4D46-A712-FD7F092F9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30</Pages>
  <Words>5314</Words>
  <Characters>30293</Characters>
  <Application>Microsoft Office Word</Application>
  <DocSecurity>0</DocSecurity>
  <Lines>252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35536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2025-05-20T13:18:00Z</dcterms:created>
  <dcterms:modified xsi:type="dcterms:W3CDTF">2025-05-21T04:36:00Z</dcterms:modified>
</cp:coreProperties>
</file>