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2026-09-04 from a running instance</w:t>
      </w:r>
    </w:p>
    <w:p>
      <w:r>
        <w:rPr>
          <w:color w:val="5A5A5A"/>
          <w:sz w:val="20"/>
          <w:szCs w:val="20"/>
        </w:rPr>
        <w:t xml:space="preserve">Covers 60 designations and 59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58 permissions. Rather than repeat eight or twenty designations on every page, this manual names the twelve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if you approve them.</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assets on hold.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2"/>
        </w:numPr>
        <w:spacing w:after="70" w:line="280"/>
      </w:pPr>
      <w:r>
        <w:rPr>
          <w:color w:val="1A1A1A"/>
          <w:sz w:val="21"/>
          <w:szCs w:val="21"/>
        </w:rPr>
        <w:t xml:space="preserve">Preview image, and the controls to change it.</w:t>
      </w:r>
    </w:p>
    <w:p>
      <w:pPr>
        <w:pStyle w:val="ListParagraph"/>
        <w:numPr>
          <w:ilvl w:val="0"/>
          <w:numId w:val="12"/>
        </w:numPr>
        <w:spacing w:after="70" w:line="280"/>
      </w:pPr>
      <w:r>
        <w:rPr>
          <w:color w:val="1A1A1A"/>
          <w:sz w:val="21"/>
          <w:szCs w:val="21"/>
        </w:rPr>
        <w:t xml:space="preserve">Code, name and scope of work.</w:t>
      </w:r>
    </w:p>
    <w:p>
      <w:pPr>
        <w:pStyle w:val="ListParagraph"/>
        <w:numPr>
          <w:ilvl w:val="0"/>
          <w:numId w:val="12"/>
        </w:numPr>
        <w:spacing w:after="70" w:line="280"/>
      </w:pPr>
      <w:r>
        <w:rPr>
          <w:color w:val="1A1A1A"/>
          <w:sz w:val="21"/>
          <w:szCs w:val="21"/>
        </w:rPr>
        <w:t xml:space="preserve">Status — the stage the asset is at.</w:t>
      </w:r>
    </w:p>
    <w:p>
      <w:pPr>
        <w:pStyle w:val="ListParagraph"/>
        <w:numPr>
          <w:ilvl w:val="0"/>
          <w:numId w:val="12"/>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2"/>
        </w:numPr>
        <w:spacing w:after="70" w:line="280"/>
      </w:pPr>
      <w:r>
        <w:rPr>
          <w:color w:val="1A1A1A"/>
          <w:sz w:val="21"/>
          <w:szCs w:val="21"/>
        </w:rPr>
        <w:t xml:space="preserve">Requirement / Reference Link — the brief. Not the finished work.</w:t>
      </w:r>
    </w:p>
    <w:p>
      <w:pPr>
        <w:pStyle w:val="ListParagraph"/>
        <w:numPr>
          <w:ilvl w:val="0"/>
          <w:numId w:val="12"/>
        </w:numPr>
        <w:spacing w:after="70" w:line="280"/>
      </w:pPr>
      <w:r>
        <w:rPr>
          <w:color w:val="1A1A1A"/>
          <w:sz w:val="21"/>
          <w:szCs w:val="21"/>
        </w:rPr>
        <w:t xml:space="preserve">Man Hours, Start Date, End Date (Deadline), Category, Priority, Description.</w:t>
      </w:r>
    </w:p>
    <w:p>
      <w:pPr>
        <w:pStyle w:val="ListParagraph"/>
        <w:numPr>
          <w:ilvl w:val="0"/>
          <w:numId w:val="12"/>
        </w:numPr>
        <w:spacing w:after="70" w:line="280"/>
      </w:pPr>
      <w:r>
        <w:rPr>
          <w:color w:val="1A1A1A"/>
          <w:sz w:val="21"/>
          <w:szCs w:val="21"/>
        </w:rPr>
        <w:t xml:space="preserve">Tasks — the checklist, and the count the card shows.</w:t>
      </w:r>
    </w:p>
    <w:p>
      <w:pPr>
        <w:pStyle w:val="ListParagraph"/>
        <w:numPr>
          <w:ilvl w:val="0"/>
          <w:numId w:val="12"/>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3"/>
        </w:numPr>
        <w:spacing w:after="70" w:line="280"/>
      </w:pPr>
      <w:r>
        <w:rPr>
          <w:color w:val="1A1A1A"/>
          <w:sz w:val="21"/>
          <w:szCs w:val="21"/>
        </w:rPr>
        <w:t xml:space="preserve">Open the asset panel.</w:t>
      </w:r>
    </w:p>
    <w:p>
      <w:pPr>
        <w:pStyle w:val="ListParagraph"/>
        <w:numPr>
          <w:ilvl w:val="0"/>
          <w:numId w:val="13"/>
        </w:numPr>
        <w:spacing w:after="70" w:line="280"/>
      </w:pPr>
      <w:r>
        <w:rPr>
          <w:color w:val="1A1A1A"/>
          <w:sz w:val="21"/>
          <w:szCs w:val="21"/>
        </w:rPr>
        <w:t xml:space="preserve">Press Upload an image, or Replace with a file if one is already set.</w:t>
      </w:r>
    </w:p>
    <w:p>
      <w:pPr>
        <w:pStyle w:val="ListParagraph"/>
        <w:numPr>
          <w:ilvl w:val="0"/>
          <w:numId w:val="13"/>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4"/>
        </w:numPr>
        <w:spacing w:after="70" w:line="280"/>
      </w:pPr>
      <w:r>
        <w:rPr>
          <w:color w:val="1A1A1A"/>
          <w:sz w:val="21"/>
          <w:szCs w:val="21"/>
        </w:rPr>
        <w:t xml:space="preserve">Press Paste a link.</w:t>
      </w:r>
    </w:p>
    <w:p>
      <w:pPr>
        <w:pStyle w:val="ListParagraph"/>
        <w:numPr>
          <w:ilvl w:val="0"/>
          <w:numId w:val="14"/>
        </w:numPr>
        <w:spacing w:after="70" w:line="280"/>
      </w:pPr>
      <w:r>
        <w:rPr>
          <w:color w:val="1A1A1A"/>
          <w:sz w:val="21"/>
          <w:szCs w:val="21"/>
        </w:rPr>
        <w:t xml:space="preserve">Put the image address into the box — it must start with http:// or https://.</w:t>
      </w:r>
    </w:p>
    <w:p>
      <w:pPr>
        <w:pStyle w:val="ListParagraph"/>
        <w:numPr>
          <w:ilvl w:val="0"/>
          <w:numId w:val="14"/>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5"/>
        </w:numPr>
        <w:spacing w:after="70" w:line="280"/>
      </w:pPr>
      <w:r>
        <w:rPr>
          <w:color w:val="1A1A1A"/>
          <w:sz w:val="21"/>
          <w:szCs w:val="21"/>
        </w:rPr>
        <w:t xml:space="preserve">Open the asset assigned to you.</w:t>
      </w:r>
    </w:p>
    <w:p>
      <w:pPr>
        <w:pStyle w:val="ListParagraph"/>
        <w:numPr>
          <w:ilvl w:val="0"/>
          <w:numId w:val="15"/>
        </w:numPr>
        <w:spacing w:after="70" w:line="280"/>
      </w:pPr>
      <w:r>
        <w:rPr>
          <w:color w:val="1A1A1A"/>
          <w:sz w:val="21"/>
          <w:szCs w:val="21"/>
        </w:rPr>
        <w:t xml:space="preserve">Read the brief in Requirement / Reference Link.</w:t>
      </w:r>
    </w:p>
    <w:p>
      <w:pPr>
        <w:pStyle w:val="ListParagraph"/>
        <w:numPr>
          <w:ilvl w:val="0"/>
          <w:numId w:val="15"/>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6"/>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6"/>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6"/>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7"/>
        </w:numPr>
        <w:spacing w:after="70" w:line="280"/>
      </w:pPr>
      <w:r>
        <w:rPr>
          <w:color w:val="1A1A1A"/>
          <w:sz w:val="21"/>
          <w:szCs w:val="21"/>
        </w:rPr>
        <w:t xml:space="preserve">Submit your open asset for review and every other one unlocks immediately.</w:t>
      </w:r>
    </w:p>
    <w:p>
      <w:pPr>
        <w:pStyle w:val="ListParagraph"/>
        <w:numPr>
          <w:ilvl w:val="0"/>
          <w:numId w:val="17"/>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7"/>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7"/>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18"/>
        </w:numPr>
        <w:spacing w:after="70" w:line="280"/>
      </w:pPr>
      <w:r>
        <w:rPr>
          <w:color w:val="1A1A1A"/>
          <w:sz w:val="21"/>
          <w:szCs w:val="21"/>
        </w:rPr>
        <w:t xml:space="preserve">With the asset In Progress, press Hold in the Time Spent box.</w:t>
      </w:r>
    </w:p>
    <w:p>
      <w:pPr>
        <w:pStyle w:val="ListParagraph"/>
        <w:numPr>
          <w:ilvl w:val="0"/>
          <w:numId w:val="18"/>
        </w:numPr>
        <w:spacing w:after="70" w:line="280"/>
      </w:pPr>
      <w:r>
        <w:rPr>
          <w:color w:val="1A1A1A"/>
          <w:sz w:val="21"/>
          <w:szCs w:val="21"/>
        </w:rPr>
        <w:t xml:space="preserve">Say why, in a line, or leave it blank — the reason is optional.</w:t>
      </w:r>
    </w:p>
    <w:p>
      <w:pPr>
        <w:pStyle w:val="ListParagraph"/>
        <w:numPr>
          <w:ilvl w:val="0"/>
          <w:numId w:val="18"/>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19"/>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19"/>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19"/>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19"/>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19"/>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19"/>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0"/>
        </w:numPr>
        <w:spacing w:after="70" w:line="280"/>
      </w:pPr>
      <w:r>
        <w:rPr>
          <w:color w:val="1A1A1A"/>
          <w:sz w:val="21"/>
          <w:szCs w:val="21"/>
        </w:rPr>
        <w:t xml:space="preserve">With the asset In Progress, scroll to Submissions in the panel.</w:t>
      </w:r>
    </w:p>
    <w:p>
      <w:pPr>
        <w:pStyle w:val="ListParagraph"/>
        <w:numPr>
          <w:ilvl w:val="0"/>
          <w:numId w:val="20"/>
        </w:numPr>
        <w:spacing w:after="70" w:line="280"/>
      </w:pPr>
      <w:r>
        <w:rPr>
          <w:color w:val="1A1A1A"/>
          <w:sz w:val="21"/>
          <w:szCs w:val="21"/>
        </w:rPr>
        <w:t xml:space="preserve">Attach the file, or paste the link to it.</w:t>
      </w:r>
    </w:p>
    <w:p>
      <w:pPr>
        <w:pStyle w:val="ListParagraph"/>
        <w:numPr>
          <w:ilvl w:val="0"/>
          <w:numId w:val="20"/>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1"/>
        </w:numPr>
        <w:spacing w:after="70" w:line="280"/>
      </w:pPr>
      <w:r>
        <w:rPr>
          <w:color w:val="1A1A1A"/>
          <w:sz w:val="21"/>
          <w:szCs w:val="21"/>
        </w:rPr>
        <w:t xml:space="preserve">Open the asset from your queue.</w:t>
      </w:r>
    </w:p>
    <w:p>
      <w:pPr>
        <w:pStyle w:val="ListParagraph"/>
        <w:numPr>
          <w:ilvl w:val="0"/>
          <w:numId w:val="21"/>
        </w:numPr>
        <w:spacing w:after="70" w:line="280"/>
      </w:pPr>
      <w:r>
        <w:rPr>
          <w:color w:val="1A1A1A"/>
          <w:sz w:val="21"/>
          <w:szCs w:val="21"/>
        </w:rPr>
        <w:t xml:space="preserve">Look at what was submitted.</w:t>
      </w:r>
    </w:p>
    <w:p>
      <w:pPr>
        <w:pStyle w:val="ListParagraph"/>
        <w:numPr>
          <w:ilvl w:val="0"/>
          <w:numId w:val="21"/>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2"/>
        </w:numPr>
        <w:spacing w:after="70" w:line="280"/>
      </w:pPr>
      <w:r>
        <w:rPr>
          <w:color w:val="1A1A1A"/>
          <w:sz w:val="21"/>
          <w:szCs w:val="21"/>
        </w:rPr>
        <w:t xml:space="preserve">Deliver — the work is handed over and the asset is Delivered. One step.</w:t>
      </w:r>
    </w:p>
    <w:p>
      <w:pPr>
        <w:pStyle w:val="ListParagraph"/>
        <w:numPr>
          <w:ilvl w:val="0"/>
          <w:numId w:val="2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3"/>
        </w:numPr>
        <w:spacing w:after="70" w:line="280"/>
      </w:pPr>
      <w:r>
        <w:rPr>
          <w:color w:val="1A1A1A"/>
          <w:sz w:val="21"/>
          <w:szCs w:val="21"/>
        </w:rPr>
        <w:t xml:space="preserve">Go to the Projects tab.</w:t>
      </w:r>
    </w:p>
    <w:p>
      <w:pPr>
        <w:pStyle w:val="ListParagraph"/>
        <w:numPr>
          <w:ilvl w:val="0"/>
          <w:numId w:val="23"/>
        </w:numPr>
        <w:spacing w:after="70" w:line="280"/>
      </w:pPr>
      <w:r>
        <w:rPr>
          <w:color w:val="1A1A1A"/>
          <w:sz w:val="21"/>
          <w:szCs w:val="21"/>
        </w:rPr>
        <w:t xml:space="preserve">Press Send Project to CD Review on the project.</w:t>
      </w:r>
    </w:p>
    <w:p>
      <w:pPr>
        <w:pStyle w:val="ListParagraph"/>
        <w:numPr>
          <w:ilvl w:val="0"/>
          <w:numId w:val="23"/>
        </w:numPr>
        <w:spacing w:after="70" w:line="280"/>
      </w:pPr>
      <w:r>
        <w:rPr>
          <w:color w:val="1A1A1A"/>
          <w:sz w:val="21"/>
          <w:szCs w:val="21"/>
        </w:rPr>
        <w:t xml:space="preserve">Say what you want looked at.</w:t>
      </w:r>
    </w:p>
    <w:p>
      <w:pPr>
        <w:pStyle w:val="ListParagraph"/>
        <w:numPr>
          <w:ilvl w:val="0"/>
          <w:numId w:val="2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4"/>
        </w:numPr>
        <w:spacing w:after="70" w:line="280"/>
      </w:pPr>
      <w:r>
        <w:rPr>
          <w:color w:val="1A1A1A"/>
          <w:sz w:val="21"/>
          <w:szCs w:val="21"/>
        </w:rPr>
        <w:t xml:space="preserve">Open a request and read it.</w:t>
      </w:r>
    </w:p>
    <w:p>
      <w:pPr>
        <w:pStyle w:val="ListParagraph"/>
        <w:numPr>
          <w:ilvl w:val="0"/>
          <w:numId w:val="2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5"/>
        </w:numPr>
        <w:spacing w:after="70" w:line="280"/>
      </w:pPr>
      <w:r>
        <w:rPr>
          <w:color w:val="1A1A1A"/>
          <w:sz w:val="21"/>
          <w:szCs w:val="21"/>
        </w:rPr>
        <w:t xml:space="preserve">Open Pending Actions.</w:t>
      </w:r>
    </w:p>
    <w:p>
      <w:pPr>
        <w:pStyle w:val="ListParagraph"/>
        <w:numPr>
          <w:ilvl w:val="0"/>
          <w:numId w:val="25"/>
        </w:numPr>
        <w:spacing w:after="70" w:line="280"/>
      </w:pPr>
      <w:r>
        <w:rPr>
          <w:color w:val="1A1A1A"/>
          <w:sz w:val="21"/>
          <w:szCs w:val="21"/>
        </w:rPr>
        <w:t xml:space="preserve">Read the feedback on your submission.</w:t>
      </w:r>
    </w:p>
    <w:p>
      <w:pPr>
        <w:pStyle w:val="ListParagraph"/>
        <w:numPr>
          <w:ilvl w:val="0"/>
          <w:numId w:val="2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 09:30-19:00 IST, lunch 13:00-14:00, 8h a day — is the studio’s configured window, not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6"/>
        </w:numPr>
        <w:spacing w:after="70" w:line="280"/>
      </w:pPr>
      <w:r>
        <w:rPr>
          <w:color w:val="1A1A1A"/>
          <w:sz w:val="21"/>
          <w:szCs w:val="21"/>
        </w:rPr>
        <w:t xml:space="preserve">Press + Add a line on the day.</w:t>
      </w:r>
    </w:p>
    <w:p>
      <w:pPr>
        <w:pStyle w:val="ListParagraph"/>
        <w:numPr>
          <w:ilvl w:val="0"/>
          <w:numId w:val="26"/>
        </w:numPr>
        <w:spacing w:after="70" w:line="280"/>
      </w:pPr>
      <w:r>
        <w:rPr>
          <w:color w:val="1A1A1A"/>
          <w:sz w:val="21"/>
          <w:szCs w:val="21"/>
        </w:rPr>
        <w:t xml:space="preserve">Give a start and an end time.</w:t>
      </w:r>
    </w:p>
    <w:p>
      <w:pPr>
        <w:pStyle w:val="ListParagraph"/>
        <w:numPr>
          <w:ilvl w:val="0"/>
          <w:numId w:val="26"/>
        </w:numPr>
        <w:spacing w:after="70" w:line="280"/>
      </w:pPr>
      <w:r>
        <w:rPr>
          <w:color w:val="1A1A1A"/>
          <w:sz w:val="21"/>
          <w:szCs w:val="21"/>
        </w:rPr>
        <w:t xml:space="preserve">Choose the project, and the asset if the time was against one.</w:t>
      </w:r>
    </w:p>
    <w:p>
      <w:pPr>
        <w:pStyle w:val="ListParagraph"/>
        <w:numPr>
          <w:ilvl w:val="0"/>
          <w:numId w:val="26"/>
        </w:numPr>
        <w:spacing w:after="70" w:line="280"/>
      </w:pPr>
      <w:r>
        <w:rPr>
          <w:color w:val="1A1A1A"/>
          <w:sz w:val="21"/>
          <w:szCs w:val="21"/>
        </w:rPr>
        <w:t xml:space="preserve">Say what you did.</w:t>
      </w:r>
    </w:p>
    <w:p>
      <w:pPr>
        <w:pStyle w:val="ListParagraph"/>
        <w:numPr>
          <w:ilvl w:val="0"/>
          <w:numId w:val="26"/>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7"/>
        </w:numPr>
        <w:spacing w:after="70" w:line="280"/>
      </w:pPr>
      <w:r>
        <w:rPr>
          <w:color w:val="1A1A1A"/>
          <w:sz w:val="21"/>
          <w:szCs w:val="21"/>
        </w:rPr>
        <w:t xml:space="preserve">Times are Indian Standard Time, always. Nothing is converted.</w:t>
      </w:r>
    </w:p>
    <w:p>
      <w:pPr>
        <w:pStyle w:val="ListParagraph"/>
        <w:numPr>
          <w:ilvl w:val="0"/>
          <w:numId w:val="27"/>
        </w:numPr>
        <w:spacing w:after="70" w:line="280"/>
      </w:pPr>
      <w:r>
        <w:rPr>
          <w:color w:val="1A1A1A"/>
          <w:sz w:val="21"/>
          <w:szCs w:val="21"/>
        </w:rPr>
        <w:t xml:space="preserve">A line must fall inside the working day. Outside it, the form refuses and says what the window is.</w:t>
      </w:r>
    </w:p>
    <w:p>
      <w:pPr>
        <w:pStyle w:val="ListParagraph"/>
        <w:numPr>
          <w:ilvl w:val="0"/>
          <w:numId w:val="27"/>
        </w:numPr>
        <w:spacing w:after="70" w:line="280"/>
      </w:pPr>
      <w:r>
        <w:rPr>
          <w:color w:val="1A1A1A"/>
          <w:sz w:val="21"/>
          <w:szCs w:val="21"/>
        </w:rPr>
        <w:t xml:space="preserve">Lunch is not loggable. A line crossing it has the lunch hour taken out of its total automatically.</w:t>
      </w:r>
    </w:p>
    <w:p>
      <w:pPr>
        <w:pStyle w:val="ListParagraph"/>
        <w:numPr>
          <w:ilvl w:val="0"/>
          <w:numId w:val="27"/>
        </w:numPr>
        <w:spacing w:after="70" w:line="280"/>
      </w:pPr>
      <w:r>
        <w:rPr>
          <w:color w:val="1A1A1A"/>
          <w:sz w:val="21"/>
          <w:szCs w:val="21"/>
        </w:rPr>
        <w:t xml:space="preserve">A day holds at most 8 loggable hours. The eighth hour is the limit, not a target.</w:t>
      </w:r>
    </w:p>
    <w:p>
      <w:pPr>
        <w:pStyle w:val="ListParagraph"/>
        <w:numPr>
          <w:ilvl w:val="0"/>
          <w:numId w:val="27"/>
        </w:numPr>
        <w:spacing w:after="70" w:line="280"/>
      </w:pPr>
      <w:r>
        <w:rPr>
          <w:color w:val="1A1A1A"/>
          <w:sz w:val="21"/>
          <w:szCs w:val="21"/>
        </w:rPr>
        <w:t xml:space="preserve">Every rule above reads the configured window. Change the window and the rules change with it.</w:t>
      </w:r>
    </w:p>
    <w:p>
      <w:pPr>
        <w:spacing w:after="6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28"/>
        </w:numPr>
        <w:spacing w:after="70" w:line="280"/>
      </w:pPr>
      <w:r>
        <w:rPr>
          <w:color w:val="1A1A1A"/>
          <w:sz w:val="21"/>
          <w:szCs w:val="21"/>
        </w:rPr>
        <w:t xml:space="preserve">Fill in the day.</w:t>
      </w:r>
    </w:p>
    <w:p>
      <w:pPr>
        <w:pStyle w:val="ListParagraph"/>
        <w:numPr>
          <w:ilvl w:val="0"/>
          <w:numId w:val="2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 submitted day is with your approver and is no longer yours to edit. The state on each card — Draft, Submitted, Approved — says where it is.</w:t>
      </w:r>
    </w:p>
    <w:p>
      <w:pPr>
        <w:pStyle w:val="Heading2"/>
        <w:spacing w:after="140" w:before="280"/>
      </w:pPr>
      <w:r>
        <w:rPr>
          <w:b/>
          <w:bCs/>
          <w:color w:val="7F1416"/>
          <w:sz w:val="25"/>
          <w:szCs w:val="25"/>
        </w:rPr>
        <w:t xml:space="preserve">9.5 Approving</w:t>
      </w:r>
    </w:p>
    <w:p>
      <w:pPr>
        <w:spacing w:after="60" w:before="1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143250"/>
                    </a:xfrm>
                    <a:prstGeom prst="rect">
                      <a:avLst/>
                    </a:prstGeom>
                  </pic:spPr>
                </pic:pic>
              </a:graphicData>
            </a:graphic>
          </wp:inline>
        </w:drawing>
      </w:r>
    </w:p>
    <w:p>
      <w:pPr>
        <w:spacing w:after="220"/>
        <w:jc w:val="center"/>
      </w:pPr>
      <w:r>
        <w:rPr>
          <w:i/>
          <w:iCs/>
          <w:color w:val="5A5A5A"/>
          <w:sz w:val="17"/>
          <w:szCs w:val="17"/>
        </w:rPr>
        <w:t xml:space="preserve">The approver’s view: the days waiting on them, with the count carried on the tab.</w:t>
      </w:r>
    </w:p>
    <w:p>
      <w:pPr>
        <w:pStyle w:val="ListParagraph"/>
        <w:numPr>
          <w:ilvl w:val="0"/>
          <w:numId w:val="29"/>
        </w:numPr>
        <w:spacing w:after="70" w:line="280"/>
      </w:pPr>
      <w:r>
        <w:rPr>
          <w:color w:val="1A1A1A"/>
          <w:sz w:val="21"/>
          <w:szCs w:val="21"/>
        </w:rPr>
        <w:t xml:space="preserve">Open Time Sheet. The tab count is the number of days waiting on you.</w:t>
      </w:r>
    </w:p>
    <w:p>
      <w:pPr>
        <w:pStyle w:val="ListParagraph"/>
        <w:numPr>
          <w:ilvl w:val="0"/>
          <w:numId w:val="29"/>
        </w:numPr>
        <w:spacing w:after="70" w:line="280"/>
      </w:pPr>
      <w:r>
        <w:rPr>
          <w:color w:val="1A1A1A"/>
          <w:sz w:val="21"/>
          <w:szCs w:val="21"/>
        </w:rPr>
        <w:t xml:space="preserve">Read the day.</w:t>
      </w:r>
    </w:p>
    <w:p>
      <w:pPr>
        <w:pStyle w:val="ListParagraph"/>
        <w:numPr>
          <w:ilvl w:val="0"/>
          <w:numId w:val="29"/>
        </w:numPr>
        <w:spacing w:after="70" w:line="280"/>
      </w:pPr>
      <w:r>
        <w:rPr>
          <w:color w:val="1A1A1A"/>
          <w:sz w:val="21"/>
          <w:szCs w:val="21"/>
        </w:rPr>
        <w:t xml:space="preserve">Approve it, or send it back with a reason.</w:t>
      </w:r>
    </w:p>
    <w:p>
      <w:pPr>
        <w:spacing w:after="60" w:line="300"/>
      </w:pPr>
      <w:r>
        <w:rPr>
          <w:color w:val="1A1A1A"/>
          <w:sz w:val="21"/>
          <w:szCs w:val="21"/>
        </w:rPr>
        <w:t xml:space="preserve"/>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and approving a team’s sits with the leads and producers band. Studio leadership can see everybody’s.</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0"/>
        </w:numPr>
        <w:spacing w:after="70" w:line="280"/>
      </w:pPr>
      <w:r>
        <w:rPr>
          <w:color w:val="1A1A1A"/>
          <w:sz w:val="21"/>
          <w:szCs w:val="21"/>
        </w:rPr>
        <w:t xml:space="preserve">Press + User.</w:t>
      </w:r>
    </w:p>
    <w:p>
      <w:pPr>
        <w:pStyle w:val="ListParagraph"/>
        <w:numPr>
          <w:ilvl w:val="0"/>
          <w:numId w:val="30"/>
        </w:numPr>
        <w:spacing w:after="70" w:line="280"/>
      </w:pPr>
      <w:r>
        <w:rPr>
          <w:color w:val="1A1A1A"/>
          <w:sz w:val="21"/>
          <w:szCs w:val="21"/>
        </w:rPr>
        <w:t xml:space="preserve">Give their name and the email they will sign in with.</w:t>
      </w:r>
    </w:p>
    <w:p>
      <w:pPr>
        <w:pStyle w:val="ListParagraph"/>
        <w:numPr>
          <w:ilvl w:val="0"/>
          <w:numId w:val="30"/>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0"/>
        </w:numPr>
        <w:spacing w:after="70" w:line="280"/>
      </w:pPr>
      <w:r>
        <w:rPr>
          <w:color w:val="1A1A1A"/>
          <w:sz w:val="21"/>
          <w:szCs w:val="21"/>
        </w:rPr>
        <w:t xml:space="preserve">Set who they report to, and the project they are on.</w:t>
      </w:r>
    </w:p>
    <w:p>
      <w:pPr>
        <w:pStyle w:val="ListParagraph"/>
        <w:numPr>
          <w:ilvl w:val="0"/>
          <w:numId w:val="30"/>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1"/>
        </w:numPr>
        <w:spacing w:after="70" w:line="280"/>
      </w:pPr>
      <w:r>
        <w:rPr>
          <w:color w:val="1A1A1A"/>
          <w:sz w:val="21"/>
          <w:szCs w:val="21"/>
        </w:rPr>
        <w:t xml:space="preserve">The bell carries the number of unread notifications.</w:t>
      </w:r>
    </w:p>
    <w:p>
      <w:pPr>
        <w:pStyle w:val="ListParagraph"/>
        <w:numPr>
          <w:ilvl w:val="0"/>
          <w:numId w:val="31"/>
        </w:numPr>
        <w:spacing w:after="70" w:line="280"/>
      </w:pPr>
      <w:r>
        <w:rPr>
          <w:color w:val="1A1A1A"/>
          <w:sz w:val="21"/>
          <w:szCs w:val="21"/>
        </w:rPr>
        <w:t xml:space="preserve">You are notified when work is assigned to you, when a review comes back, when feedback on your project submission lands, and when a time sheet needs you.</w:t>
      </w:r>
    </w:p>
    <w:p>
      <w:pPr>
        <w:pStyle w:val="ListParagraph"/>
        <w:numPr>
          <w:ilvl w:val="0"/>
          <w:numId w:val="31"/>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2"/>
        </w:numPr>
        <w:spacing w:after="70" w:line="280"/>
      </w:pPr>
      <w:r>
        <w:rPr>
          <w:color w:val="1A1A1A"/>
          <w:sz w:val="21"/>
          <w:szCs w:val="21"/>
        </w:rPr>
        <w:t xml:space="preserve">Press Profile.</w:t>
      </w:r>
    </w:p>
    <w:p>
      <w:pPr>
        <w:pStyle w:val="ListParagraph"/>
        <w:numPr>
          <w:ilvl w:val="0"/>
          <w:numId w:val="32"/>
        </w:numPr>
        <w:spacing w:after="70" w:line="280"/>
      </w:pPr>
      <w:r>
        <w:rPr>
          <w:color w:val="1A1A1A"/>
          <w:sz w:val="21"/>
          <w:szCs w:val="21"/>
        </w:rPr>
        <w:t xml:space="preserve">Choose an image and crop it in the preview.</w:t>
      </w:r>
    </w:p>
    <w:p>
      <w:pPr>
        <w:pStyle w:val="ListParagraph"/>
        <w:numPr>
          <w:ilvl w:val="0"/>
          <w:numId w:val="32"/>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3"/>
        </w:numPr>
        <w:spacing w:after="70" w:line="280"/>
      </w:pPr>
      <w:r>
        <w:rPr>
          <w:color w:val="1A1A1A"/>
          <w:sz w:val="21"/>
          <w:szCs w:val="21"/>
        </w:rPr>
        <w:t xml:space="preserve">Press Profile.</w:t>
      </w:r>
    </w:p>
    <w:p>
      <w:pPr>
        <w:pStyle w:val="ListParagraph"/>
        <w:numPr>
          <w:ilvl w:val="0"/>
          <w:numId w:val="33"/>
        </w:numPr>
        <w:spacing w:after="70" w:line="280"/>
      </w:pPr>
      <w:r>
        <w:rPr>
          <w:color w:val="1A1A1A"/>
          <w:sz w:val="21"/>
          <w:szCs w:val="21"/>
        </w:rPr>
        <w:t xml:space="preserve">Give your current password, then the new one twice.</w:t>
      </w:r>
    </w:p>
    <w:p>
      <w:pPr>
        <w:pStyle w:val="ListParagraph"/>
        <w:numPr>
          <w:ilvl w:val="0"/>
          <w:numId w:val="33"/>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4"/>
        </w:numPr>
        <w:spacing w:after="70" w:line="280"/>
      </w:pPr>
      <w:r>
        <w:rPr>
          <w:color w:val="1A1A1A"/>
          <w:sz w:val="21"/>
          <w:szCs w:val="21"/>
        </w:rPr>
        <w:t xml:space="preserve">Set the start and end of the working day.</w:t>
      </w:r>
    </w:p>
    <w:p>
      <w:pPr>
        <w:pStyle w:val="ListParagraph"/>
        <w:numPr>
          <w:ilvl w:val="0"/>
          <w:numId w:val="34"/>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4"/>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Four lists feed the dropdowns on the forms. Each is edited in Settings.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This list starts empty — nothing is assumed about how a studio groups its work.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categories without also handing them the designations list. All four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5"/>
        </w:numPr>
        <w:spacing w:after="70" w:line="280"/>
      </w:pPr>
      <w:r>
        <w:rPr>
          <w:color w:val="1A1A1A"/>
          <w:sz w:val="21"/>
          <w:szCs w:val="21"/>
        </w:rPr>
        <w:t xml:space="preserve">Choose a designation from the dropdown.</w:t>
      </w:r>
    </w:p>
    <w:p>
      <w:pPr>
        <w:pStyle w:val="ListParagraph"/>
        <w:numPr>
          <w:ilvl w:val="0"/>
          <w:numId w:val="35"/>
        </w:numPr>
        <w:spacing w:after="70" w:line="280"/>
      </w:pPr>
      <w:r>
        <w:rPr>
          <w:color w:val="1A1A1A"/>
          <w:sz w:val="21"/>
          <w:szCs w:val="21"/>
        </w:rPr>
        <w:t xml:space="preserve">Tick or untick the actions it should hold. They are grouped by module.</w:t>
      </w:r>
    </w:p>
    <w:p>
      <w:pPr>
        <w:pStyle w:val="ListParagraph"/>
        <w:numPr>
          <w:ilvl w:val="0"/>
          <w:numId w:val="35"/>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58 permissions.</w:t>
      </w:r>
    </w:p>
    <w:p>
      <w:pPr>
        <w:pStyle w:val="ListParagraph"/>
        <w:numPr>
          <w:ilvl w:val="0"/>
          <w:numId w:val="36"/>
        </w:numPr>
        <w:spacing w:after="70" w:line="280"/>
      </w:pPr>
      <w:r>
        <w:rPr>
          <w:color w:val="1A1A1A"/>
          <w:sz w:val="21"/>
          <w:szCs w:val="21"/>
        </w:rPr>
        <w:t xml:space="preserve">A change here applies to everybody holding that designation, not to one person.</w:t>
      </w:r>
    </w:p>
    <w:p>
      <w:pPr>
        <w:pStyle w:val="ListParagraph"/>
        <w:numPr>
          <w:ilvl w:val="0"/>
          <w:numId w:val="36"/>
        </w:numPr>
        <w:spacing w:after="70" w:line="280"/>
      </w:pPr>
      <w:r>
        <w:rPr>
          <w:color w:val="1A1A1A"/>
          <w:sz w:val="21"/>
          <w:szCs w:val="21"/>
        </w:rPr>
        <w:t xml:space="preserve">Super Admin holds every permission, including any added in future, and cannot be edited down.</w:t>
      </w:r>
    </w:p>
    <w:p>
      <w:pPr>
        <w:pStyle w:val="ListParagraph"/>
        <w:numPr>
          <w:ilvl w:val="0"/>
          <w:numId w:val="36"/>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37"/>
        </w:numPr>
        <w:spacing w:after="70" w:line="280"/>
      </w:pPr>
      <w:r>
        <w:rPr>
          <w:color w:val="1A1A1A"/>
          <w:sz w:val="21"/>
          <w:szCs w:val="21"/>
        </w:rPr>
        <w:t xml:space="preserve">Filter by person, by module, by action, by date range, or search the text.</w:t>
      </w:r>
    </w:p>
    <w:p>
      <w:pPr>
        <w:pStyle w:val="ListParagraph"/>
        <w:numPr>
          <w:ilvl w:val="0"/>
          <w:numId w:val="37"/>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37"/>
        </w:numPr>
        <w:spacing w:after="70" w:line="280"/>
      </w:pPr>
      <w:r>
        <w:rPr>
          <w:color w:val="1A1A1A"/>
          <w:sz w:val="21"/>
          <w:szCs w:val="21"/>
        </w:rPr>
        <w:t xml:space="preserve">Nothing here can be edited or removed, from this screen or any other.</w:t>
      </w:r>
    </w:p>
    <w:p>
      <w:pPr>
        <w:pStyle w:val="ListParagraph"/>
        <w:numPr>
          <w:ilvl w:val="0"/>
          <w:numId w:val="37"/>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59 permissions, which fall into only 12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 timesheet.approve</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settings.branding, settings.working_hours, settings.audit_logs, settings.activity_log</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timesheet.approve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38"/>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38"/>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38"/>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39"/>
        </w:numPr>
        <w:spacing w:after="70" w:line="280"/>
      </w:pPr>
      <w:r>
        <w:rPr>
          <w:color w:val="1A1A1A"/>
          <w:sz w:val="21"/>
          <w:szCs w:val="21"/>
        </w:rPr>
        <w:t xml:space="preserve">A section in the right chapter, written as steps somebody can follow.</w:t>
      </w:r>
    </w:p>
    <w:p>
      <w:pPr>
        <w:pStyle w:val="ListParagraph"/>
        <w:numPr>
          <w:ilvl w:val="0"/>
          <w:numId w:val="39"/>
        </w:numPr>
        <w:spacing w:after="70" w:line="280"/>
      </w:pPr>
      <w:r>
        <w:rPr>
          <w:color w:val="1A1A1A"/>
          <w:sz w:val="21"/>
          <w:szCs w:val="21"/>
        </w:rPr>
        <w:t xml:space="preserve">A screenshot, added to the capture script so it is re-taken on every build.</w:t>
      </w:r>
    </w:p>
    <w:p>
      <w:pPr>
        <w:pStyle w:val="ListParagraph"/>
        <w:numPr>
          <w:ilvl w:val="0"/>
          <w:numId w:val="39"/>
        </w:numPr>
        <w:spacing w:after="70" w:line="280"/>
      </w:pPr>
      <w:r>
        <w:rPr>
          <w:color w:val="1A1A1A"/>
          <w:sz w:val="21"/>
          <w:szCs w:val="21"/>
        </w:rPr>
        <w:t xml:space="preserve">A role note, naming the access band — which the permission tables will already know about.</w:t>
      </w:r>
    </w:p>
    <w:p>
      <w:pPr>
        <w:pStyle w:val="ListParagraph"/>
        <w:numPr>
          <w:ilvl w:val="0"/>
          <w:numId w:val="39"/>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226382da2d31a2334df950668b1cb847b861c3f2.png"/><Relationship Id="rId33" Type="http://schemas.openxmlformats.org/officeDocument/2006/relationships/image" Target="media/df58687b4816a47c82c90fbc529ca0b3b122fdd8.png"/><Relationship Id="rId34" Type="http://schemas.openxmlformats.org/officeDocument/2006/relationships/image" Target="media/4691634c5113968fa36dbea74c64ee2f0d063aed.png"/><Relationship Id="rId35" Type="http://schemas.openxmlformats.org/officeDocument/2006/relationships/image" Target="media/e1352c498ebd9242658ef4d08417c1121a274e63.png"/><Relationship Id="rId36" Type="http://schemas.openxmlformats.org/officeDocument/2006/relationships/image" Target="media/34a6918cfb02b27cc2f10ea84c24144d59d0d945.png"/><Relationship Id="rId37" Type="http://schemas.openxmlformats.org/officeDocument/2006/relationships/image" Target="media/bb348fbc64418e3f2420fd2889364509be5cfbb3.png"/><Relationship Id="rId38" Type="http://schemas.openxmlformats.org/officeDocument/2006/relationships/image" Target="media/8d366c67cb5a5240575ff6efb79ab139e715c165.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351b785c4bfa4261b223ad7da7cbcf6a71eb9326.png"/><Relationship Id="rId42" Type="http://schemas.openxmlformats.org/officeDocument/2006/relationships/image" Target="media/2269cd829d6f1272913a494a871cde9921353a2e.png"/><Relationship Id="rId43" Type="http://schemas.openxmlformats.org/officeDocument/2006/relationships/image" Target="media/b86c7fecad0ddc32cf069038928b609864b308fb.png"/><Relationship Id="rId44" Type="http://schemas.openxmlformats.org/officeDocument/2006/relationships/image" Target="media/70f69dd5cf2999c769b57fa04de3559d4c27e8ab.png"/><Relationship Id="rId45" Type="http://schemas.openxmlformats.org/officeDocument/2006/relationships/image" Target="media/10c28a126e95238cc19360a1d9cf74452cc3de73.png"/><Relationship Id="rId46" Type="http://schemas.openxmlformats.org/officeDocument/2006/relationships/image" Target="media/b6d81235c7b041788d08932253dfaef393d5ffe9.png"/><Relationship Id="rId47" Type="http://schemas.openxmlformats.org/officeDocument/2006/relationships/image" Target="media/3d378a4f2ebdff1169fa35b8a103f8893603ea03.png"/><Relationship Id="rId48" Type="http://schemas.openxmlformats.org/officeDocument/2006/relationships/image" Target="media/c5ae1e204880f6254f1e9692dd92f78760cd5cb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2026-09-04T11:51:43.776Z</dcterms:created>
  <dcterms:modified xsi:type="dcterms:W3CDTF">2026-09-04T11:51:43.776Z</dcterms:modified>
</cp:coreProperties>
</file>

<file path=docProps/custom.xml><?xml version="1.0" encoding="utf-8"?>
<Properties xmlns="http://schemas.openxmlformats.org/officeDocument/2006/custom-properties" xmlns:vt="http://schemas.openxmlformats.org/officeDocument/2006/docPropsVTypes"/>
</file>