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2026-09-05 from a running instance</w:t>
      </w:r>
    </w:p>
    <w:p>
      <w:r>
        <w:rPr>
          <w:color w:val="5A5A5A"/>
          <w:sz w:val="20"/>
          <w:szCs w:val="20"/>
        </w:rPr>
        <w:t xml:space="preserve">Covers 60 designations and 62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62 permissions. Rather than repeat eight or twenty designations on every page, this manual names the thirteen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day at a time,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571750"/>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Give the number of hours. Pick an asset first and this is filled in for you where the application can tell — see below.</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SUGGESTED HOURS COME FROM, AND WHEN THERE ARE NONE</w:t>
            </w:r>
          </w:p>
          <w:p>
            <w:pPr>
              <w:spacing w:after="0" w:line="270"/>
            </w:pPr>
            <w:r>
              <w:rPr>
                <w:color w:val="1A1A1A"/>
                <w:sz w:val="19"/>
                <w:szCs w:val="19"/>
              </w:rPr>
              <w:t xml:space="preserve">Choosing an asset offers the hours it recorded on that day, and the figure lands in a field you can change — it is a suggestion, not an instruction. What it counts is each STRETCH of work that both began and ended on that day, so an asset started on Monday, put on hold and picked up on Wednesday offers Monday’s hours on Monday and Wednesday’s on Wednesday, each exactly right. A stretch that ran past midnight cannot be split between two days and is left out; the form says so rather than quietly offering a smaller number. An asset with nothing recorded that day offers nothing, and the field is typed in by hand.</w:t>
            </w:r>
          </w:p>
        </w:tc>
      </w:tr>
    </w:tbl>
    <w:p>
      <w:pPr>
        <w:spacing w:after="180" w:line="300"/>
      </w:pPr>
      <w:r>
        <w:rPr>
          <w:color w:val="1A1A1A"/>
          <w:sz w:val="21"/>
          <w:szCs w:val="21"/>
        </w:rPr>
        <w:t xml:space="preserve"/>
      </w:r>
    </w:p>
    <w:p>
      <w:pPr>
        <w:spacing w:after="60" w:before="160"/>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19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A line is a number of hours against one thing. There are no start and end times to give.</w:t>
      </w:r>
    </w:p>
    <w:p>
      <w:pPr>
        <w:pStyle w:val="ListParagraph"/>
        <w:numPr>
          <w:ilvl w:val="0"/>
          <w:numId w:val="29"/>
        </w:numPr>
        <w:spacing w:after="70" w:line="280"/>
      </w:pPr>
      <w:r>
        <w:rPr>
          <w:color w:val="1A1A1A"/>
          <w:sz w:val="21"/>
          <w:szCs w:val="21"/>
        </w:rPr>
        <w:t xml:space="preserve">The smallest line is a quarter of an hour; the largest single line is a day.</w:t>
      </w:r>
    </w:p>
    <w:p>
      <w:pPr>
        <w:pStyle w:val="ListParagraph"/>
        <w:numPr>
          <w:ilvl w:val="0"/>
          <w:numId w:val="29"/>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29"/>
        </w:numPr>
        <w:spacing w:after="70" w:line="280"/>
      </w:pPr>
      <w:r>
        <w:rPr>
          <w:color w:val="1A1A1A"/>
          <w:sz w:val="21"/>
          <w:szCs w:val="21"/>
        </w:rPr>
        <w:t xml:space="preserve">A line is either project work or non-project time, never both.</w:t>
      </w:r>
    </w:p>
    <w:p>
      <w:pPr>
        <w:pStyle w:val="ListParagraph"/>
        <w:numPr>
          <w:ilvl w:val="0"/>
          <w:numId w:val="29"/>
        </w:numPr>
        <w:spacing w:after="70" w:line="280"/>
      </w:pPr>
      <w:r>
        <w:rPr>
          <w:color w:val="1A1A1A"/>
          <w:sz w:val="21"/>
          <w:szCs w:val="21"/>
        </w:rPr>
        <w:t xml:space="preserve">Weekend work is taken and marked, not blocked.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1"/>
        </w:numPr>
        <w:spacing w:after="70" w:line="280"/>
      </w:pPr>
      <w:r>
        <w:rPr>
          <w:color w:val="1A1A1A"/>
          <w:sz w:val="21"/>
          <w:szCs w:val="21"/>
        </w:rPr>
        <w:t xml:space="preserve">Press + User.</w:t>
      </w:r>
    </w:p>
    <w:p>
      <w:pPr>
        <w:pStyle w:val="ListParagraph"/>
        <w:numPr>
          <w:ilvl w:val="0"/>
          <w:numId w:val="31"/>
        </w:numPr>
        <w:spacing w:after="70" w:line="280"/>
      </w:pPr>
      <w:r>
        <w:rPr>
          <w:color w:val="1A1A1A"/>
          <w:sz w:val="21"/>
          <w:szCs w:val="21"/>
        </w:rPr>
        <w:t xml:space="preserve">Give their name and the email they will sign in with.</w:t>
      </w:r>
    </w:p>
    <w:p>
      <w:pPr>
        <w:pStyle w:val="ListParagraph"/>
        <w:numPr>
          <w:ilvl w:val="0"/>
          <w:numId w:val="3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1"/>
        </w:numPr>
        <w:spacing w:after="70" w:line="280"/>
      </w:pPr>
      <w:r>
        <w:rPr>
          <w:color w:val="1A1A1A"/>
          <w:sz w:val="21"/>
          <w:szCs w:val="21"/>
        </w:rPr>
        <w:t xml:space="preserve">Set who they report to, and the project they are on.</w:t>
      </w:r>
    </w:p>
    <w:p>
      <w:pPr>
        <w:pStyle w:val="ListParagraph"/>
        <w:numPr>
          <w:ilvl w:val="0"/>
          <w:numId w:val="3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2"/>
        </w:numPr>
        <w:spacing w:after="70" w:line="280"/>
      </w:pPr>
      <w:r>
        <w:rPr>
          <w:color w:val="1A1A1A"/>
          <w:sz w:val="21"/>
          <w:szCs w:val="21"/>
        </w:rPr>
        <w:t xml:space="preserve">The bell carries the number of unread notifications.</w:t>
      </w:r>
    </w:p>
    <w:p>
      <w:pPr>
        <w:pStyle w:val="ListParagraph"/>
        <w:numPr>
          <w:ilvl w:val="0"/>
          <w:numId w:val="32"/>
        </w:numPr>
        <w:spacing w:after="70" w:line="280"/>
      </w:pPr>
      <w:r>
        <w:rPr>
          <w:color w:val="1A1A1A"/>
          <w:sz w:val="21"/>
          <w:szCs w:val="21"/>
        </w:rPr>
        <w:t xml:space="preserve">You are notified when work is assigned to you, when a review comes back, and when feedback on your project submission lands.</w:t>
      </w:r>
    </w:p>
    <w:p>
      <w:pPr>
        <w:pStyle w:val="ListParagraph"/>
        <w:numPr>
          <w:ilvl w:val="0"/>
          <w:numId w:val="32"/>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3"/>
        </w:numPr>
        <w:spacing w:after="70" w:line="280"/>
      </w:pPr>
      <w:r>
        <w:rPr>
          <w:color w:val="1A1A1A"/>
          <w:sz w:val="21"/>
          <w:szCs w:val="21"/>
        </w:rPr>
        <w:t xml:space="preserve">Press the chat icon.</w:t>
      </w:r>
    </w:p>
    <w:p>
      <w:pPr>
        <w:pStyle w:val="ListParagraph"/>
        <w:numPr>
          <w:ilvl w:val="0"/>
          <w:numId w:val="33"/>
        </w:numPr>
        <w:spacing w:after="70" w:line="280"/>
      </w:pPr>
      <w:r>
        <w:rPr>
          <w:color w:val="1A1A1A"/>
          <w:sz w:val="21"/>
          <w:szCs w:val="21"/>
        </w:rPr>
        <w:t xml:space="preserve">Press New message.</w:t>
      </w:r>
    </w:p>
    <w:p>
      <w:pPr>
        <w:pStyle w:val="ListParagraph"/>
        <w:numPr>
          <w:ilvl w:val="0"/>
          <w:numId w:val="33"/>
        </w:numPr>
        <w:spacing w:after="70" w:line="280"/>
      </w:pPr>
      <w:r>
        <w:rPr>
          <w:color w:val="1A1A1A"/>
          <w:sz w:val="21"/>
          <w:szCs w:val="21"/>
        </w:rPr>
        <w:t xml:space="preserve">Search for the person and pick them.</w:t>
      </w:r>
    </w:p>
    <w:p>
      <w:pPr>
        <w:pStyle w:val="ListParagraph"/>
        <w:numPr>
          <w:ilvl w:val="0"/>
          <w:numId w:val="33"/>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12.3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4"/>
        </w:numPr>
        <w:spacing w:after="70" w:line="280"/>
      </w:pPr>
      <w:r>
        <w:rPr>
          <w:color w:val="1A1A1A"/>
          <w:sz w:val="21"/>
          <w:szCs w:val="21"/>
        </w:rPr>
        <w:t xml:space="preserve">Press the chat icon, then New group.</w:t>
      </w:r>
    </w:p>
    <w:p>
      <w:pPr>
        <w:pStyle w:val="ListParagraph"/>
        <w:numPr>
          <w:ilvl w:val="0"/>
          <w:numId w:val="34"/>
        </w:numPr>
        <w:spacing w:after="70" w:line="280"/>
      </w:pPr>
      <w:r>
        <w:rPr>
          <w:color w:val="1A1A1A"/>
          <w:sz w:val="21"/>
          <w:szCs w:val="21"/>
        </w:rPr>
        <w:t xml:space="preserve">Give the group a name and tick the people to put in it.</w:t>
      </w:r>
    </w:p>
    <w:p>
      <w:pPr>
        <w:pStyle w:val="ListParagraph"/>
        <w:numPr>
          <w:ilvl w:val="0"/>
          <w:numId w:val="34"/>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EIGHT HOURS</w:t>
            </w:r>
          </w:p>
          <w:p>
            <w:pPr>
              <w:spacing w:after="0" w:line="270"/>
            </w:pPr>
            <w:r>
              <w:rPr>
                <w:color w:val="1A1A1A"/>
                <w:sz w:val="19"/>
                <w:szCs w:val="19"/>
              </w:rPr>
              <w:t xml:space="preserve">A screenshot pasted in to ask “is this the right blue” has done its job by the afternoon, and chat is not the studio’s archive. Eight hours after it is sent,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12.5 Who can read a conversation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IS PRIVATE TO THE PEOPLE IN IT</w:t>
            </w:r>
          </w:p>
          <w:p>
            <w:pPr>
              <w:spacing w:after="0" w:line="270"/>
            </w:pPr>
            <w:r>
              <w:rPr>
                <w:color w:val="1A1A1A"/>
                <w:sz w:val="19"/>
                <w:szCs w:val="19"/>
              </w:rPr>
              <w:t xml:space="preserve">Nobody outside a conversation can read it — not a Super Admin, not the holder of any permission. There is no screen, export or setting that shows one person another person’s messages, and no permission that could be granted to produce one. The Activity Log records that a group was created, renamed, or had its membership changed, because a group is a studio object with a membership; it does not record who messaged whom, or what anybody said.</w:t>
            </w:r>
          </w:p>
        </w:tc>
      </w:tr>
    </w:tbl>
    <w:p>
      <w:pPr>
        <w:spacing w:after="180" w:line="300"/>
      </w:pPr>
      <w:r>
        <w:rPr>
          <w:color w:val="1A1A1A"/>
          <w:sz w:val="21"/>
          <w:szCs w:val="21"/>
        </w:rPr>
        <w:t xml:space="preserve"/>
      </w:r>
    </w:p>
    <w:p>
      <w:pPr>
        <w:spacing w:after="140" w:line="300"/>
      </w:pPr>
      <w:r>
        <w:rPr>
          <w:color w:val="1A1A1A"/>
          <w:sz w:val="21"/>
          <w:szCs w:val="21"/>
        </w:rPr>
        <w:t xml:space="preserve">The consequence is worth stating plainly: chat cannot be used for compliance review or an HR investigation. That is the cost of the guarantee, and it was chosen deliberately — a conversation people know is readable by whoever administers the system is a conversation in which nobody says the difficult thing.</w:t>
      </w:r>
    </w:p>
    <w:p>
      <w:pPr>
        <w:pStyle w:val="Heading2"/>
        <w:spacing w:after="140" w:before="280"/>
      </w:pPr>
      <w:r>
        <w:rPr>
          <w:b/>
          <w:bCs/>
          <w:color w:val="7F1416"/>
          <w:sz w:val="25"/>
          <w:szCs w:val="25"/>
        </w:rPr>
        <w:t xml:space="preserve">12.6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5"/>
        </w:numPr>
        <w:spacing w:after="70" w:line="280"/>
      </w:pPr>
      <w:r>
        <w:rPr>
          <w:color w:val="1A1A1A"/>
          <w:sz w:val="21"/>
          <w:szCs w:val="21"/>
        </w:rPr>
        <w:t xml:space="preserve">Press Profile.</w:t>
      </w:r>
    </w:p>
    <w:p>
      <w:pPr>
        <w:pStyle w:val="ListParagraph"/>
        <w:numPr>
          <w:ilvl w:val="0"/>
          <w:numId w:val="35"/>
        </w:numPr>
        <w:spacing w:after="70" w:line="280"/>
      </w:pPr>
      <w:r>
        <w:rPr>
          <w:color w:val="1A1A1A"/>
          <w:sz w:val="21"/>
          <w:szCs w:val="21"/>
        </w:rPr>
        <w:t xml:space="preserve">Choose an image and crop it in the preview.</w:t>
      </w:r>
    </w:p>
    <w:p>
      <w:pPr>
        <w:pStyle w:val="ListParagraph"/>
        <w:numPr>
          <w:ilvl w:val="0"/>
          <w:numId w:val="35"/>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6"/>
        </w:numPr>
        <w:spacing w:after="70" w:line="280"/>
      </w:pPr>
      <w:r>
        <w:rPr>
          <w:color w:val="1A1A1A"/>
          <w:sz w:val="21"/>
          <w:szCs w:val="21"/>
        </w:rPr>
        <w:t xml:space="preserve">Press Profile.</w:t>
      </w:r>
    </w:p>
    <w:p>
      <w:pPr>
        <w:pStyle w:val="ListParagraph"/>
        <w:numPr>
          <w:ilvl w:val="0"/>
          <w:numId w:val="36"/>
        </w:numPr>
        <w:spacing w:after="70" w:line="280"/>
      </w:pPr>
      <w:r>
        <w:rPr>
          <w:color w:val="1A1A1A"/>
          <w:sz w:val="21"/>
          <w:szCs w:val="21"/>
        </w:rPr>
        <w:t xml:space="preserve">Give your current password, then the new one twice.</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7"/>
        </w:numPr>
        <w:spacing w:after="70" w:line="280"/>
      </w:pPr>
      <w:r>
        <w:rPr>
          <w:color w:val="1A1A1A"/>
          <w:sz w:val="21"/>
          <w:szCs w:val="21"/>
        </w:rPr>
        <w:t xml:space="preserve">Set the start and end of the working day.</w:t>
      </w:r>
    </w:p>
    <w:p>
      <w:pPr>
        <w:pStyle w:val="ListParagraph"/>
        <w:numPr>
          <w:ilvl w:val="0"/>
          <w:numId w:val="37"/>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Five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8"/>
        </w:numPr>
        <w:spacing w:after="70" w:line="280"/>
      </w:pPr>
      <w:r>
        <w:rPr>
          <w:color w:val="1A1A1A"/>
          <w:sz w:val="21"/>
          <w:szCs w:val="21"/>
        </w:rPr>
        <w:t xml:space="preserve">Choose a designation from the dropdown.</w:t>
      </w:r>
    </w:p>
    <w:p>
      <w:pPr>
        <w:pStyle w:val="ListParagraph"/>
        <w:numPr>
          <w:ilvl w:val="0"/>
          <w:numId w:val="38"/>
        </w:numPr>
        <w:spacing w:after="70" w:line="280"/>
      </w:pPr>
      <w:r>
        <w:rPr>
          <w:color w:val="1A1A1A"/>
          <w:sz w:val="21"/>
          <w:szCs w:val="21"/>
        </w:rPr>
        <w:t xml:space="preserve">Tick or untick the actions it should hold. They are grouped by module.</w:t>
      </w:r>
    </w:p>
    <w:p>
      <w:pPr>
        <w:pStyle w:val="ListParagraph"/>
        <w:numPr>
          <w:ilvl w:val="0"/>
          <w:numId w:val="38"/>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62 permissions.</w:t>
      </w:r>
    </w:p>
    <w:p>
      <w:pPr>
        <w:pStyle w:val="ListParagraph"/>
        <w:numPr>
          <w:ilvl w:val="0"/>
          <w:numId w:val="39"/>
        </w:numPr>
        <w:spacing w:after="70" w:line="280"/>
      </w:pPr>
      <w:r>
        <w:rPr>
          <w:color w:val="1A1A1A"/>
          <w:sz w:val="21"/>
          <w:szCs w:val="21"/>
        </w:rPr>
        <w:t xml:space="preserve">A change here applies to everybody holding that designation, not to one person.</w:t>
      </w:r>
    </w:p>
    <w:p>
      <w:pPr>
        <w:pStyle w:val="ListParagraph"/>
        <w:numPr>
          <w:ilvl w:val="0"/>
          <w:numId w:val="39"/>
        </w:numPr>
        <w:spacing w:after="70" w:line="280"/>
      </w:pPr>
      <w:r>
        <w:rPr>
          <w:color w:val="1A1A1A"/>
          <w:sz w:val="21"/>
          <w:szCs w:val="21"/>
        </w:rPr>
        <w:t xml:space="preserve">Super Admin holds every permission, including any added in future, and cannot be edited down.</w:t>
      </w:r>
    </w:p>
    <w:p>
      <w:pPr>
        <w:pStyle w:val="ListParagraph"/>
        <w:numPr>
          <w:ilvl w:val="0"/>
          <w:numId w:val="39"/>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40"/>
        </w:numPr>
        <w:spacing w:after="70" w:line="280"/>
      </w:pPr>
      <w:r>
        <w:rPr>
          <w:color w:val="1A1A1A"/>
          <w:sz w:val="21"/>
          <w:szCs w:val="21"/>
        </w:rPr>
        <w:t xml:space="preserve">Filter by person, by module, by action, by date range, or search the text.</w:t>
      </w:r>
    </w:p>
    <w:p>
      <w:pPr>
        <w:pStyle w:val="ListParagraph"/>
        <w:numPr>
          <w:ilvl w:val="0"/>
          <w:numId w:val="40"/>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40"/>
        </w:numPr>
        <w:spacing w:after="70" w:line="280"/>
      </w:pPr>
      <w:r>
        <w:rPr>
          <w:color w:val="1A1A1A"/>
          <w:sz w:val="21"/>
          <w:szCs w:val="21"/>
        </w:rPr>
        <w:t xml:space="preserve">Nothing here can be edited or removed, from this screen or any other.</w:t>
      </w:r>
    </w:p>
    <w:p>
      <w:pPr>
        <w:pStyle w:val="ListParagraph"/>
        <w:numPr>
          <w:ilvl w:val="0"/>
          <w:numId w:val="40"/>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62 permissions, which fall into only 13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1"/>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1"/>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1"/>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2"/>
        </w:numPr>
        <w:spacing w:after="70" w:line="280"/>
      </w:pPr>
      <w:r>
        <w:rPr>
          <w:color w:val="1A1A1A"/>
          <w:sz w:val="21"/>
          <w:szCs w:val="21"/>
        </w:rPr>
        <w:t xml:space="preserve">A section in the right chapter, written as steps somebody can follow.</w:t>
      </w:r>
    </w:p>
    <w:p>
      <w:pPr>
        <w:pStyle w:val="ListParagraph"/>
        <w:numPr>
          <w:ilvl w:val="0"/>
          <w:numId w:val="42"/>
        </w:numPr>
        <w:spacing w:after="70" w:line="280"/>
      </w:pPr>
      <w:r>
        <w:rPr>
          <w:color w:val="1A1A1A"/>
          <w:sz w:val="21"/>
          <w:szCs w:val="21"/>
        </w:rPr>
        <w:t xml:space="preserve">A screenshot, added to the capture script so it is re-taken on every build.</w:t>
      </w:r>
    </w:p>
    <w:p>
      <w:pPr>
        <w:pStyle w:val="ListParagraph"/>
        <w:numPr>
          <w:ilvl w:val="0"/>
          <w:numId w:val="42"/>
        </w:numPr>
        <w:spacing w:after="70" w:line="280"/>
      </w:pPr>
      <w:r>
        <w:rPr>
          <w:color w:val="1A1A1A"/>
          <w:sz w:val="21"/>
          <w:szCs w:val="21"/>
        </w:rPr>
        <w:t xml:space="preserve">A role note, naming the access band — which the permission tables will already know about.</w:t>
      </w:r>
    </w:p>
    <w:p>
      <w:pPr>
        <w:pStyle w:val="ListParagraph"/>
        <w:numPr>
          <w:ilvl w:val="0"/>
          <w:numId w:val="42"/>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0e9e0dd4884ee03acde879a389596ae22f8d10.png"/><Relationship Id="rId33" Type="http://schemas.openxmlformats.org/officeDocument/2006/relationships/image" Target="media/fd1d321a885e8a8bc406deed5cc771da6c97540a.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bb348fbc64418e3f2420fd2889364509be5cfbb3.png"/><Relationship Id="rId37" Type="http://schemas.openxmlformats.org/officeDocument/2006/relationships/image" Target="media/8d366c67cb5a5240575ff6efb79ab139e715c165.png"/><Relationship Id="rId38" Type="http://schemas.openxmlformats.org/officeDocument/2006/relationships/image" Target="media/ca77e00831ce53933973442b00ef6c93465d1fe1.png"/><Relationship Id="rId39" Type="http://schemas.openxmlformats.org/officeDocument/2006/relationships/image" Target="media/3f7b236c8ff4e4a7ad008289c5fe215a3884b3c4.png"/><Relationship Id="rId40" Type="http://schemas.openxmlformats.org/officeDocument/2006/relationships/image" Target="media/82db4e68f824f607facec59f23d47161c5df5fb5.png"/><Relationship Id="rId41" Type="http://schemas.openxmlformats.org/officeDocument/2006/relationships/image" Target="media/1e5ff111e9e887f3ba6d00476ad93a44567e1e96.png"/><Relationship Id="rId42" Type="http://schemas.openxmlformats.org/officeDocument/2006/relationships/image" Target="media/351b785c4bfa4261b223ad7da7cbcf6a71eb9326.png"/><Relationship Id="rId43" Type="http://schemas.openxmlformats.org/officeDocument/2006/relationships/image" Target="media/2269cd829d6f1272913a494a871cde9921353a2e.png"/><Relationship Id="rId44" Type="http://schemas.openxmlformats.org/officeDocument/2006/relationships/image" Target="media/b86c7fecad0ddc32cf069038928b609864b308fb.png"/><Relationship Id="rId45" Type="http://schemas.openxmlformats.org/officeDocument/2006/relationships/image" Target="media/70f69dd5cf2999c769b57fa04de3559d4c27e8ab.png"/><Relationship Id="rId46" Type="http://schemas.openxmlformats.org/officeDocument/2006/relationships/image" Target="media/10c28a126e95238cc19360a1d9cf74452cc3de73.png"/><Relationship Id="rId47" Type="http://schemas.openxmlformats.org/officeDocument/2006/relationships/image" Target="media/b6d81235c7b041788d08932253dfaef393d5ffe9.png"/><Relationship Id="rId48" Type="http://schemas.openxmlformats.org/officeDocument/2006/relationships/image" Target="media/3d378a4f2ebdff1169fa35b8a103f8893603ea03.png"/><Relationship Id="rId49" Type="http://schemas.openxmlformats.org/officeDocument/2006/relationships/image" Target="media/c5ae1e204880f6254f1e9692dd92f78760cd5cb0.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2026-09-05T13:19:07.045Z</dcterms:created>
  <dcterms:modified xsi:type="dcterms:W3CDTF">2026-09-05T13:19:07.045Z</dcterms:modified>
</cp:coreProperties>
</file>

<file path=docProps/custom.xml><?xml version="1.0" encoding="utf-8"?>
<Properties xmlns="http://schemas.openxmlformats.org/officeDocument/2006/custom-properties" xmlns:vt="http://schemas.openxmlformats.org/officeDocument/2006/docPropsVTypes"/>
</file>